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42F" w:rsidRDefault="00E4242F" w:rsidP="00E4242F">
      <w:pPr>
        <w:spacing w:after="0" w:line="240" w:lineRule="auto"/>
        <w:rPr>
          <w:rFonts w:ascii="Times New Roman" w:eastAsia="Times New Roman" w:hAnsi="Times New Roman" w:cs="Times New Roman"/>
          <w:b/>
          <w:bCs/>
          <w:color w:val="000000"/>
          <w:sz w:val="28"/>
          <w:szCs w:val="28"/>
        </w:rPr>
      </w:pPr>
    </w:p>
    <w:p w:rsidR="009D1E1C" w:rsidRPr="000D00A3" w:rsidRDefault="009D1E1C" w:rsidP="009D1E1C">
      <w:pPr>
        <w:spacing w:after="0" w:line="240" w:lineRule="auto"/>
        <w:ind w:firstLine="707"/>
        <w:jc w:val="center"/>
        <w:rPr>
          <w:rFonts w:ascii="Times New Roman" w:eastAsia="Times New Roman" w:hAnsi="Times New Roman" w:cs="Times New Roman"/>
          <w:color w:val="000000"/>
          <w:sz w:val="28"/>
          <w:szCs w:val="28"/>
        </w:rPr>
      </w:pPr>
      <w:r w:rsidRPr="000D00A3">
        <w:rPr>
          <w:rFonts w:ascii="Times New Roman" w:eastAsia="Times New Roman" w:hAnsi="Times New Roman" w:cs="Times New Roman"/>
          <w:b/>
          <w:bCs/>
          <w:color w:val="000000"/>
          <w:sz w:val="28"/>
          <w:szCs w:val="28"/>
        </w:rPr>
        <w:t>АДМИНИСТРАЦИЯ</w:t>
      </w:r>
    </w:p>
    <w:p w:rsidR="009D1E1C" w:rsidRPr="000D00A3" w:rsidRDefault="00E4242F" w:rsidP="00E4242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БЕЛОЯРСКОГО </w:t>
      </w:r>
      <w:r w:rsidR="009D1E1C">
        <w:rPr>
          <w:rFonts w:ascii="Times New Roman" w:eastAsia="Times New Roman" w:hAnsi="Times New Roman" w:cs="Times New Roman"/>
          <w:b/>
          <w:bCs/>
          <w:color w:val="000000"/>
          <w:sz w:val="28"/>
          <w:szCs w:val="28"/>
        </w:rPr>
        <w:t xml:space="preserve"> </w:t>
      </w:r>
      <w:r w:rsidR="009D1E1C" w:rsidRPr="000D00A3">
        <w:rPr>
          <w:rFonts w:ascii="Times New Roman" w:eastAsia="Times New Roman" w:hAnsi="Times New Roman" w:cs="Times New Roman"/>
          <w:b/>
          <w:bCs/>
          <w:color w:val="000000"/>
          <w:sz w:val="28"/>
          <w:szCs w:val="28"/>
        </w:rPr>
        <w:t>МУНИЦИПАЛЬНОГО</w:t>
      </w:r>
      <w:r w:rsidR="009D1E1C">
        <w:rPr>
          <w:rFonts w:ascii="Times New Roman" w:eastAsia="Times New Roman" w:hAnsi="Times New Roman" w:cs="Times New Roman"/>
          <w:b/>
          <w:bCs/>
          <w:color w:val="000000"/>
          <w:sz w:val="28"/>
          <w:szCs w:val="28"/>
        </w:rPr>
        <w:t xml:space="preserve"> </w:t>
      </w:r>
      <w:r w:rsidR="009D1E1C" w:rsidRPr="000D00A3">
        <w:rPr>
          <w:rFonts w:ascii="Times New Roman" w:eastAsia="Times New Roman" w:hAnsi="Times New Roman" w:cs="Times New Roman"/>
          <w:b/>
          <w:bCs/>
          <w:color w:val="000000"/>
          <w:sz w:val="28"/>
          <w:szCs w:val="28"/>
        </w:rPr>
        <w:t>ОБРАЗОВАНИЯ</w:t>
      </w:r>
    </w:p>
    <w:p w:rsidR="009D1E1C" w:rsidRPr="000D00A3" w:rsidRDefault="009D1E1C" w:rsidP="009D1E1C">
      <w:pPr>
        <w:spacing w:after="0" w:line="240" w:lineRule="auto"/>
        <w:ind w:firstLine="707"/>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НОВОБУРАССКОГО </w:t>
      </w:r>
      <w:r w:rsidRPr="000D00A3">
        <w:rPr>
          <w:rFonts w:ascii="Times New Roman" w:eastAsia="Times New Roman" w:hAnsi="Times New Roman" w:cs="Times New Roman"/>
          <w:b/>
          <w:bCs/>
          <w:color w:val="000000"/>
          <w:sz w:val="28"/>
          <w:szCs w:val="28"/>
        </w:rPr>
        <w:t>МУНИЦИПАЛЬНОГО</w:t>
      </w:r>
      <w:r>
        <w:rPr>
          <w:rFonts w:ascii="Times New Roman" w:eastAsia="Times New Roman" w:hAnsi="Times New Roman" w:cs="Times New Roman"/>
          <w:b/>
          <w:bCs/>
          <w:color w:val="000000"/>
          <w:sz w:val="28"/>
          <w:szCs w:val="28"/>
        </w:rPr>
        <w:t xml:space="preserve"> </w:t>
      </w:r>
      <w:r w:rsidRPr="000D00A3">
        <w:rPr>
          <w:rFonts w:ascii="Times New Roman" w:eastAsia="Times New Roman" w:hAnsi="Times New Roman" w:cs="Times New Roman"/>
          <w:b/>
          <w:bCs/>
          <w:color w:val="000000"/>
          <w:sz w:val="28"/>
          <w:szCs w:val="28"/>
        </w:rPr>
        <w:t>РАЙОНА</w:t>
      </w:r>
    </w:p>
    <w:p w:rsidR="009D1E1C" w:rsidRPr="000D00A3" w:rsidRDefault="009D1E1C" w:rsidP="009D1E1C">
      <w:pPr>
        <w:spacing w:after="0" w:line="240" w:lineRule="auto"/>
        <w:ind w:firstLine="707"/>
        <w:jc w:val="center"/>
        <w:rPr>
          <w:rFonts w:ascii="Times New Roman" w:eastAsia="Times New Roman" w:hAnsi="Times New Roman" w:cs="Times New Roman"/>
          <w:color w:val="000000"/>
          <w:sz w:val="28"/>
          <w:szCs w:val="28"/>
        </w:rPr>
      </w:pPr>
      <w:r w:rsidRPr="000D00A3">
        <w:rPr>
          <w:rFonts w:ascii="Times New Roman" w:eastAsia="Times New Roman" w:hAnsi="Times New Roman" w:cs="Times New Roman"/>
          <w:b/>
          <w:bCs/>
          <w:color w:val="000000"/>
          <w:sz w:val="28"/>
          <w:szCs w:val="28"/>
        </w:rPr>
        <w:t>САРАТОВСКОЙ</w:t>
      </w:r>
      <w:r>
        <w:rPr>
          <w:rFonts w:ascii="Times New Roman" w:eastAsia="Times New Roman" w:hAnsi="Times New Roman" w:cs="Times New Roman"/>
          <w:b/>
          <w:bCs/>
          <w:color w:val="000000"/>
          <w:sz w:val="28"/>
          <w:szCs w:val="28"/>
        </w:rPr>
        <w:t xml:space="preserve"> </w:t>
      </w:r>
      <w:r w:rsidRPr="000D00A3">
        <w:rPr>
          <w:rFonts w:ascii="Times New Roman" w:eastAsia="Times New Roman" w:hAnsi="Times New Roman" w:cs="Times New Roman"/>
          <w:b/>
          <w:bCs/>
          <w:color w:val="000000"/>
          <w:sz w:val="28"/>
          <w:szCs w:val="28"/>
        </w:rPr>
        <w:t>ОБЛАСТИ</w:t>
      </w:r>
    </w:p>
    <w:p w:rsidR="009D1E1C" w:rsidRPr="000D00A3" w:rsidRDefault="009D1E1C" w:rsidP="009D1E1C">
      <w:pPr>
        <w:spacing w:after="0" w:line="240" w:lineRule="auto"/>
        <w:ind w:firstLine="707"/>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p>
    <w:p w:rsidR="009D1E1C" w:rsidRDefault="009D1E1C" w:rsidP="009D1E1C">
      <w:pPr>
        <w:spacing w:after="0" w:line="240" w:lineRule="auto"/>
        <w:ind w:firstLine="707"/>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ПО</w:t>
      </w:r>
      <w:bookmarkStart w:id="0" w:name="_GoBack"/>
      <w:bookmarkEnd w:id="0"/>
      <w:r>
        <w:rPr>
          <w:rFonts w:ascii="Times New Roman" w:eastAsia="Times New Roman" w:hAnsi="Times New Roman" w:cs="Times New Roman"/>
          <w:b/>
          <w:bCs/>
          <w:color w:val="000000"/>
          <w:sz w:val="28"/>
          <w:szCs w:val="28"/>
        </w:rPr>
        <w:t>СТАНОВЛЕНИЕ</w:t>
      </w:r>
    </w:p>
    <w:p w:rsidR="009D1E1C" w:rsidRPr="003A38C5" w:rsidRDefault="009D1E1C" w:rsidP="009D1E1C">
      <w:pPr>
        <w:spacing w:after="0" w:line="240" w:lineRule="auto"/>
        <w:ind w:firstLine="707"/>
        <w:jc w:val="center"/>
        <w:rPr>
          <w:rFonts w:ascii="Times New Roman" w:eastAsia="Times New Roman" w:hAnsi="Times New Roman" w:cs="Times New Roman"/>
          <w:b/>
          <w:bCs/>
          <w:color w:val="000000"/>
          <w:sz w:val="28"/>
          <w:szCs w:val="28"/>
        </w:rPr>
      </w:pPr>
    </w:p>
    <w:p w:rsidR="004A6A02" w:rsidRPr="003A38C5" w:rsidRDefault="00800498" w:rsidP="009D1E1C">
      <w:pPr>
        <w:spacing w:after="0" w:line="240" w:lineRule="auto"/>
        <w:ind w:firstLine="707"/>
        <w:rPr>
          <w:rFonts w:ascii="Times New Roman" w:eastAsia="Times New Roman" w:hAnsi="Times New Roman" w:cs="Times New Roman"/>
          <w:b/>
          <w:bCs/>
          <w:color w:val="000000"/>
          <w:sz w:val="28"/>
          <w:szCs w:val="28"/>
        </w:rPr>
      </w:pPr>
      <w:r>
        <w:rPr>
          <w:rFonts w:ascii="Times New Roman" w:eastAsia="Times New Roman" w:hAnsi="Times New Roman" w:cs="Times New Roman"/>
          <w:b/>
          <w:sz w:val="28"/>
          <w:szCs w:val="28"/>
          <w:lang w:eastAsia="ru-RU"/>
        </w:rPr>
        <w:t xml:space="preserve">24 </w:t>
      </w:r>
      <w:r w:rsidR="009D1E1C" w:rsidRPr="003A38C5">
        <w:rPr>
          <w:rFonts w:ascii="Times New Roman" w:eastAsia="Times New Roman" w:hAnsi="Times New Roman" w:cs="Times New Roman"/>
          <w:b/>
          <w:sz w:val="28"/>
          <w:szCs w:val="28"/>
          <w:lang w:eastAsia="ru-RU"/>
        </w:rPr>
        <w:t>апреля</w:t>
      </w:r>
      <w:r w:rsidR="003A38C5" w:rsidRPr="003A38C5">
        <w:rPr>
          <w:rFonts w:ascii="Times New Roman" w:eastAsia="Times New Roman" w:hAnsi="Times New Roman" w:cs="Times New Roman"/>
          <w:b/>
          <w:sz w:val="28"/>
          <w:szCs w:val="28"/>
          <w:lang w:eastAsia="ru-RU"/>
        </w:rPr>
        <w:t xml:space="preserve"> </w:t>
      </w:r>
      <w:r w:rsidR="009D1E1C" w:rsidRPr="003A38C5">
        <w:rPr>
          <w:rFonts w:ascii="Times New Roman" w:eastAsia="Times New Roman" w:hAnsi="Times New Roman" w:cs="Times New Roman"/>
          <w:b/>
          <w:sz w:val="28"/>
          <w:szCs w:val="28"/>
          <w:lang w:eastAsia="ru-RU"/>
        </w:rPr>
        <w:t xml:space="preserve"> </w:t>
      </w:r>
      <w:r w:rsidR="004A6A02" w:rsidRPr="003A38C5">
        <w:rPr>
          <w:rFonts w:ascii="Times New Roman" w:eastAsia="Times New Roman" w:hAnsi="Times New Roman" w:cs="Times New Roman"/>
          <w:b/>
          <w:sz w:val="28"/>
          <w:szCs w:val="28"/>
          <w:lang w:eastAsia="ru-RU"/>
        </w:rPr>
        <w:t>2024 года</w:t>
      </w:r>
      <w:r w:rsidR="009D1E1C" w:rsidRPr="003A38C5">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009D1E1C" w:rsidRPr="003A38C5">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25</w:t>
      </w:r>
    </w:p>
    <w:p w:rsidR="004A6A02" w:rsidRPr="004A6A02" w:rsidRDefault="004A6A02" w:rsidP="004A6A02">
      <w:pPr>
        <w:spacing w:after="0" w:line="240" w:lineRule="auto"/>
        <w:rPr>
          <w:rFonts w:ascii="Times New Roman" w:eastAsia="Times New Roman" w:hAnsi="Times New Roman" w:cs="Times New Roman"/>
          <w:b/>
          <w:sz w:val="24"/>
          <w:szCs w:val="24"/>
        </w:rPr>
      </w:pPr>
    </w:p>
    <w:p w:rsidR="004A6A02" w:rsidRPr="003A38C5" w:rsidRDefault="00794D51" w:rsidP="008453C2">
      <w:pPr>
        <w:spacing w:after="0" w:line="240" w:lineRule="auto"/>
        <w:jc w:val="center"/>
        <w:rPr>
          <w:rFonts w:ascii="Times New Roman" w:eastAsia="Times New Roman" w:hAnsi="Times New Roman" w:cs="Times New Roman"/>
          <w:b/>
          <w:sz w:val="28"/>
          <w:szCs w:val="28"/>
        </w:rPr>
      </w:pPr>
      <w:r w:rsidRPr="003A38C5">
        <w:rPr>
          <w:rFonts w:ascii="Times New Roman" w:eastAsia="Times New Roman" w:hAnsi="Times New Roman" w:cs="Times New Roman"/>
          <w:b/>
          <w:sz w:val="28"/>
          <w:szCs w:val="28"/>
        </w:rPr>
        <w:t>О</w:t>
      </w:r>
      <w:r w:rsidR="004A6A02" w:rsidRPr="003A38C5">
        <w:rPr>
          <w:rFonts w:ascii="Times New Roman" w:eastAsia="Times New Roman" w:hAnsi="Times New Roman" w:cs="Times New Roman"/>
          <w:b/>
          <w:sz w:val="28"/>
          <w:szCs w:val="28"/>
        </w:rPr>
        <w:t>б утверждении Положения о порядке реализации функций по выявлению, оценке объектов накопленного вреда окружающей среде, организации работ по ликвидации накопленного вреда</w:t>
      </w:r>
      <w:r w:rsidR="009D1E1C" w:rsidRPr="003A38C5">
        <w:rPr>
          <w:rFonts w:ascii="Times New Roman" w:eastAsia="Times New Roman" w:hAnsi="Times New Roman" w:cs="Times New Roman"/>
          <w:b/>
          <w:sz w:val="28"/>
          <w:szCs w:val="28"/>
        </w:rPr>
        <w:t xml:space="preserve"> </w:t>
      </w:r>
      <w:r w:rsidR="004A6A02" w:rsidRPr="003A38C5">
        <w:rPr>
          <w:rFonts w:ascii="Times New Roman" w:eastAsia="Times New Roman" w:hAnsi="Times New Roman" w:cs="Times New Roman"/>
          <w:b/>
          <w:sz w:val="28"/>
          <w:szCs w:val="28"/>
        </w:rPr>
        <w:t xml:space="preserve">окружающей среде на </w:t>
      </w:r>
      <w:r w:rsidR="004A6A02" w:rsidRPr="003A38C5">
        <w:rPr>
          <w:rFonts w:ascii="Times New Roman" w:eastAsia="Times New Roman" w:hAnsi="Times New Roman" w:cs="Times New Roman"/>
          <w:b/>
          <w:bCs/>
          <w:kern w:val="28"/>
          <w:sz w:val="28"/>
          <w:szCs w:val="28"/>
        </w:rPr>
        <w:t>территории</w:t>
      </w:r>
      <w:r w:rsidR="003A38C5" w:rsidRPr="003A38C5">
        <w:rPr>
          <w:rFonts w:ascii="Times New Roman" w:eastAsia="Times New Roman" w:hAnsi="Times New Roman" w:cs="Times New Roman"/>
          <w:b/>
          <w:sz w:val="28"/>
          <w:szCs w:val="28"/>
        </w:rPr>
        <w:t xml:space="preserve"> Белоярского </w:t>
      </w:r>
      <w:r w:rsidR="009D1E1C" w:rsidRPr="003A38C5">
        <w:rPr>
          <w:rFonts w:ascii="Times New Roman" w:eastAsia="Times New Roman" w:hAnsi="Times New Roman" w:cs="Times New Roman"/>
          <w:b/>
          <w:sz w:val="28"/>
          <w:szCs w:val="28"/>
        </w:rPr>
        <w:t xml:space="preserve">муниципального образования </w:t>
      </w:r>
      <w:proofErr w:type="spellStart"/>
      <w:r w:rsidR="009D1E1C" w:rsidRPr="003A38C5">
        <w:rPr>
          <w:rFonts w:ascii="Times New Roman" w:eastAsia="Times New Roman" w:hAnsi="Times New Roman" w:cs="Times New Roman"/>
          <w:b/>
          <w:sz w:val="28"/>
          <w:szCs w:val="28"/>
        </w:rPr>
        <w:t>Новобурасского</w:t>
      </w:r>
      <w:proofErr w:type="spellEnd"/>
      <w:r w:rsidR="009D1E1C" w:rsidRPr="003A38C5">
        <w:rPr>
          <w:rFonts w:ascii="Times New Roman" w:eastAsia="Times New Roman" w:hAnsi="Times New Roman" w:cs="Times New Roman"/>
          <w:b/>
          <w:sz w:val="28"/>
          <w:szCs w:val="28"/>
        </w:rPr>
        <w:t xml:space="preserve">  муниципального района </w:t>
      </w:r>
      <w:r w:rsidR="003A38C5" w:rsidRPr="003A38C5">
        <w:rPr>
          <w:rFonts w:ascii="Times New Roman" w:eastAsia="Times New Roman" w:hAnsi="Times New Roman" w:cs="Times New Roman"/>
          <w:b/>
          <w:sz w:val="28"/>
          <w:szCs w:val="28"/>
        </w:rPr>
        <w:t xml:space="preserve"> </w:t>
      </w:r>
      <w:r w:rsidR="009D1E1C" w:rsidRPr="003A38C5">
        <w:rPr>
          <w:rFonts w:ascii="Times New Roman" w:eastAsia="Times New Roman" w:hAnsi="Times New Roman" w:cs="Times New Roman"/>
          <w:b/>
          <w:sz w:val="28"/>
          <w:szCs w:val="28"/>
        </w:rPr>
        <w:t>Саратовской области</w:t>
      </w:r>
    </w:p>
    <w:p w:rsidR="004A6A02" w:rsidRPr="003A38C5" w:rsidRDefault="004A6A02" w:rsidP="004A6A02">
      <w:pPr>
        <w:overflowPunct w:val="0"/>
        <w:autoSpaceDE w:val="0"/>
        <w:autoSpaceDN w:val="0"/>
        <w:adjustRightInd w:val="0"/>
        <w:spacing w:after="0" w:line="240" w:lineRule="atLeast"/>
        <w:contextualSpacing/>
        <w:jc w:val="center"/>
        <w:textAlignment w:val="baseline"/>
        <w:rPr>
          <w:rFonts w:ascii="Times New Roman" w:eastAsia="Times New Roman" w:hAnsi="Times New Roman" w:cs="Times New Roman"/>
          <w:sz w:val="28"/>
          <w:szCs w:val="28"/>
          <w:lang w:eastAsia="ru-RU"/>
        </w:rPr>
      </w:pPr>
    </w:p>
    <w:p w:rsidR="004A6A02" w:rsidRPr="003A38C5" w:rsidRDefault="004A6A02" w:rsidP="009D1E1C">
      <w:pPr>
        <w:spacing w:after="0" w:line="240" w:lineRule="auto"/>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 xml:space="preserve">            В целях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w:t>
      </w:r>
      <w:r w:rsidR="009D1E1C" w:rsidRPr="003A38C5">
        <w:rPr>
          <w:rFonts w:ascii="Times New Roman" w:eastAsia="Times New Roman" w:hAnsi="Times New Roman" w:cs="Times New Roman"/>
          <w:sz w:val="28"/>
          <w:szCs w:val="28"/>
        </w:rPr>
        <w:t xml:space="preserve">а территории </w:t>
      </w:r>
      <w:r w:rsidRPr="003A38C5">
        <w:rPr>
          <w:rFonts w:ascii="Times New Roman" w:eastAsia="Times New Roman" w:hAnsi="Times New Roman" w:cs="Times New Roman"/>
          <w:sz w:val="28"/>
          <w:szCs w:val="28"/>
        </w:rPr>
        <w:t xml:space="preserve"> </w:t>
      </w:r>
      <w:r w:rsidR="003A38C5" w:rsidRPr="003A38C5">
        <w:rPr>
          <w:rFonts w:ascii="Times New Roman" w:eastAsia="Times New Roman" w:hAnsi="Times New Roman" w:cs="Times New Roman"/>
          <w:sz w:val="28"/>
          <w:szCs w:val="28"/>
        </w:rPr>
        <w:t>Белоярского</w:t>
      </w:r>
      <w:r w:rsidR="009D1E1C" w:rsidRPr="003A38C5">
        <w:rPr>
          <w:rFonts w:ascii="Times New Roman" w:eastAsia="Times New Roman" w:hAnsi="Times New Roman" w:cs="Times New Roman"/>
          <w:sz w:val="28"/>
          <w:szCs w:val="28"/>
        </w:rPr>
        <w:t xml:space="preserve"> муниципального образования </w:t>
      </w:r>
      <w:proofErr w:type="spellStart"/>
      <w:r w:rsidR="009D1E1C" w:rsidRPr="003A38C5">
        <w:rPr>
          <w:rFonts w:ascii="Times New Roman" w:eastAsia="Times New Roman" w:hAnsi="Times New Roman" w:cs="Times New Roman"/>
          <w:sz w:val="28"/>
          <w:szCs w:val="28"/>
        </w:rPr>
        <w:t>Новобурасского</w:t>
      </w:r>
      <w:proofErr w:type="spellEnd"/>
      <w:r w:rsidR="009D1E1C" w:rsidRPr="003A38C5">
        <w:rPr>
          <w:rFonts w:ascii="Times New Roman" w:eastAsia="Times New Roman" w:hAnsi="Times New Roman" w:cs="Times New Roman"/>
          <w:sz w:val="28"/>
          <w:szCs w:val="28"/>
        </w:rPr>
        <w:t xml:space="preserve">  муниципального района Саратовской </w:t>
      </w:r>
      <w:r w:rsidRPr="003A38C5">
        <w:rPr>
          <w:rFonts w:ascii="Times New Roman" w:eastAsia="Times New Roman" w:hAnsi="Times New Roman" w:cs="Times New Roman"/>
          <w:sz w:val="28"/>
          <w:szCs w:val="28"/>
        </w:rPr>
        <w:t>области</w:t>
      </w:r>
      <w:r w:rsidRPr="003A38C5">
        <w:rPr>
          <w:rFonts w:ascii="Times New Roman" w:eastAsia="Times New Roman" w:hAnsi="Times New Roman" w:cs="Times New Roman"/>
          <w:i/>
          <w:sz w:val="28"/>
          <w:szCs w:val="28"/>
        </w:rPr>
        <w:t>,</w:t>
      </w:r>
      <w:r w:rsidRPr="003A38C5">
        <w:rPr>
          <w:rFonts w:ascii="Times New Roman" w:eastAsia="Times New Roman" w:hAnsi="Times New Roman" w:cs="Times New Roman"/>
          <w:sz w:val="28"/>
          <w:szCs w:val="28"/>
        </w:rPr>
        <w:t xml:space="preserve"> руководствуясь статьями 80.1, 80.2 Федерального закона от 10.01.2002 № 7-ФЗ «Об охране окружающей среды» (в редакции Федерального закона от 04.08.2023 г. № 449-ФЗ), Постановлением Правительства РФ от 27.12.2023 </w:t>
      </w:r>
      <w:r w:rsidR="009D1E1C" w:rsidRPr="003A38C5">
        <w:rPr>
          <w:rFonts w:ascii="Times New Roman" w:eastAsia="Times New Roman" w:hAnsi="Times New Roman" w:cs="Times New Roman"/>
          <w:sz w:val="28"/>
          <w:szCs w:val="28"/>
        </w:rPr>
        <w:t xml:space="preserve">г. </w:t>
      </w:r>
      <w:r w:rsidRPr="003A38C5">
        <w:rPr>
          <w:rFonts w:ascii="Times New Roman" w:eastAsia="Times New Roman" w:hAnsi="Times New Roman" w:cs="Times New Roman"/>
          <w:sz w:val="28"/>
          <w:szCs w:val="28"/>
        </w:rPr>
        <w:t xml:space="preserve">№ 2323 </w:t>
      </w:r>
      <w:r w:rsidRPr="003A38C5">
        <w:rPr>
          <w:rFonts w:ascii="Times New Roman" w:eastAsia="Times New Roman" w:hAnsi="Times New Roman" w:cs="Times New Roman"/>
          <w:color w:val="4D4D4D"/>
          <w:sz w:val="28"/>
          <w:szCs w:val="28"/>
        </w:rPr>
        <w:t>"</w:t>
      </w:r>
      <w:r w:rsidRPr="003A38C5">
        <w:rPr>
          <w:rFonts w:ascii="Times New Roman" w:eastAsia="Times New Roman" w:hAnsi="Times New Roman" w:cs="Times New Roman"/>
          <w:sz w:val="28"/>
          <w:szCs w:val="28"/>
        </w:rPr>
        <w:t>Об утверждении Правил организации ликвидации накопленного вреда окружающей среде</w:t>
      </w:r>
      <w:r w:rsidRPr="003A38C5">
        <w:rPr>
          <w:rFonts w:ascii="Times New Roman" w:eastAsia="Times New Roman" w:hAnsi="Times New Roman" w:cs="Times New Roman"/>
          <w:color w:val="4D4D4D"/>
          <w:sz w:val="28"/>
          <w:szCs w:val="28"/>
        </w:rPr>
        <w:t>"</w:t>
      </w:r>
      <w:r w:rsidR="009D1E1C" w:rsidRPr="003A38C5">
        <w:rPr>
          <w:rFonts w:ascii="Times New Roman" w:eastAsia="Times New Roman" w:hAnsi="Times New Roman" w:cs="Times New Roman"/>
          <w:color w:val="4D4D4D"/>
          <w:sz w:val="28"/>
          <w:szCs w:val="28"/>
        </w:rPr>
        <w:t xml:space="preserve"> </w:t>
      </w:r>
      <w:r w:rsidRPr="003A38C5">
        <w:rPr>
          <w:rFonts w:ascii="Times New Roman" w:eastAsia="Times New Roman" w:hAnsi="Times New Roman" w:cs="Times New Roman"/>
          <w:sz w:val="28"/>
          <w:szCs w:val="28"/>
        </w:rPr>
        <w:t xml:space="preserve">руководствуясь Уставом </w:t>
      </w:r>
      <w:r w:rsidR="003A38C5" w:rsidRPr="003A38C5">
        <w:rPr>
          <w:rFonts w:ascii="Times New Roman" w:eastAsia="Times New Roman" w:hAnsi="Times New Roman" w:cs="Times New Roman"/>
          <w:sz w:val="28"/>
          <w:szCs w:val="28"/>
        </w:rPr>
        <w:t>Белоярского</w:t>
      </w:r>
      <w:r w:rsidR="009D1E1C" w:rsidRPr="003A38C5">
        <w:rPr>
          <w:rFonts w:ascii="Times New Roman" w:eastAsia="Times New Roman" w:hAnsi="Times New Roman" w:cs="Times New Roman"/>
          <w:sz w:val="28"/>
          <w:szCs w:val="28"/>
        </w:rPr>
        <w:t xml:space="preserve"> муниципального образования </w:t>
      </w:r>
      <w:proofErr w:type="spellStart"/>
      <w:r w:rsidR="009D1E1C" w:rsidRPr="003A38C5">
        <w:rPr>
          <w:rFonts w:ascii="Times New Roman" w:eastAsia="Times New Roman" w:hAnsi="Times New Roman" w:cs="Times New Roman"/>
          <w:sz w:val="28"/>
          <w:szCs w:val="28"/>
        </w:rPr>
        <w:t>Новобурасского</w:t>
      </w:r>
      <w:proofErr w:type="spellEnd"/>
      <w:r w:rsidR="009D1E1C" w:rsidRPr="003A38C5">
        <w:rPr>
          <w:rFonts w:ascii="Times New Roman" w:eastAsia="Times New Roman" w:hAnsi="Times New Roman" w:cs="Times New Roman"/>
          <w:sz w:val="28"/>
          <w:szCs w:val="28"/>
        </w:rPr>
        <w:t xml:space="preserve">  муниципального района Саратовской </w:t>
      </w:r>
      <w:r w:rsidRPr="003A38C5">
        <w:rPr>
          <w:rFonts w:ascii="Times New Roman" w:eastAsia="Times New Roman" w:hAnsi="Times New Roman" w:cs="Times New Roman"/>
          <w:sz w:val="28"/>
          <w:szCs w:val="28"/>
        </w:rPr>
        <w:t>области администр</w:t>
      </w:r>
      <w:r w:rsidR="009D1E1C" w:rsidRPr="003A38C5">
        <w:rPr>
          <w:rFonts w:ascii="Times New Roman" w:eastAsia="Times New Roman" w:hAnsi="Times New Roman" w:cs="Times New Roman"/>
          <w:sz w:val="28"/>
          <w:szCs w:val="28"/>
        </w:rPr>
        <w:t xml:space="preserve">ация </w:t>
      </w:r>
      <w:r w:rsidR="003A38C5" w:rsidRPr="003A38C5">
        <w:rPr>
          <w:rFonts w:ascii="Times New Roman" w:eastAsia="Times New Roman" w:hAnsi="Times New Roman" w:cs="Times New Roman"/>
          <w:sz w:val="28"/>
          <w:szCs w:val="28"/>
        </w:rPr>
        <w:t>Белоярского</w:t>
      </w:r>
      <w:r w:rsidR="009D1E1C" w:rsidRPr="003A38C5">
        <w:rPr>
          <w:rFonts w:ascii="Times New Roman" w:eastAsia="Times New Roman" w:hAnsi="Times New Roman" w:cs="Times New Roman"/>
          <w:sz w:val="28"/>
          <w:szCs w:val="28"/>
        </w:rPr>
        <w:t xml:space="preserve"> муниципального образования </w:t>
      </w:r>
      <w:proofErr w:type="spellStart"/>
      <w:r w:rsidR="009D1E1C" w:rsidRPr="003A38C5">
        <w:rPr>
          <w:rFonts w:ascii="Times New Roman" w:eastAsia="Times New Roman" w:hAnsi="Times New Roman" w:cs="Times New Roman"/>
          <w:sz w:val="28"/>
          <w:szCs w:val="28"/>
        </w:rPr>
        <w:t>Новобурасского</w:t>
      </w:r>
      <w:proofErr w:type="spellEnd"/>
      <w:r w:rsidR="009D1E1C" w:rsidRPr="003A38C5">
        <w:rPr>
          <w:rFonts w:ascii="Times New Roman" w:eastAsia="Times New Roman" w:hAnsi="Times New Roman" w:cs="Times New Roman"/>
          <w:sz w:val="28"/>
          <w:szCs w:val="28"/>
        </w:rPr>
        <w:t xml:space="preserve">  муниципального района Саратовской области</w:t>
      </w:r>
    </w:p>
    <w:p w:rsidR="004A6A02" w:rsidRPr="003A38C5" w:rsidRDefault="004A6A02" w:rsidP="004A6A02">
      <w:pPr>
        <w:spacing w:after="0" w:afterAutospacing="1" w:line="240" w:lineRule="atLeast"/>
        <w:contextualSpacing/>
        <w:jc w:val="both"/>
        <w:rPr>
          <w:rFonts w:ascii="Times New Roman" w:eastAsia="Times New Roman" w:hAnsi="Times New Roman" w:cs="Times New Roman"/>
          <w:color w:val="000000"/>
          <w:spacing w:val="2"/>
          <w:sz w:val="28"/>
          <w:szCs w:val="28"/>
          <w:lang w:eastAsia="ru-RU"/>
        </w:rPr>
      </w:pPr>
    </w:p>
    <w:p w:rsidR="003A38C5" w:rsidRPr="003A38C5" w:rsidRDefault="004A6A02" w:rsidP="003A38C5">
      <w:pPr>
        <w:spacing w:after="0" w:afterAutospacing="1" w:line="240" w:lineRule="atLeast"/>
        <w:ind w:left="142"/>
        <w:contextualSpacing/>
        <w:jc w:val="center"/>
        <w:rPr>
          <w:rFonts w:ascii="Times New Roman" w:eastAsia="Times New Roman" w:hAnsi="Times New Roman" w:cs="Times New Roman"/>
          <w:b/>
          <w:sz w:val="28"/>
          <w:szCs w:val="28"/>
          <w:lang w:eastAsia="ru-RU"/>
        </w:rPr>
      </w:pPr>
      <w:r w:rsidRPr="003A38C5">
        <w:rPr>
          <w:rFonts w:ascii="Times New Roman" w:eastAsia="Times New Roman" w:hAnsi="Times New Roman" w:cs="Times New Roman"/>
          <w:b/>
          <w:sz w:val="28"/>
          <w:szCs w:val="28"/>
          <w:lang w:eastAsia="ru-RU"/>
        </w:rPr>
        <w:t>ПОСТАНОВЛЯЕТ:</w:t>
      </w:r>
    </w:p>
    <w:p w:rsidR="003A38C5" w:rsidRDefault="004A6A02" w:rsidP="0076154D">
      <w:pPr>
        <w:autoSpaceDE w:val="0"/>
        <w:autoSpaceDN w:val="0"/>
        <w:adjustRightInd w:val="0"/>
        <w:spacing w:after="0" w:line="240" w:lineRule="atLeast"/>
        <w:ind w:firstLine="567"/>
        <w:contextualSpacing/>
        <w:jc w:val="both"/>
        <w:rPr>
          <w:rFonts w:ascii="Arial" w:eastAsia="Times New Roman" w:hAnsi="Arial" w:cs="Arial"/>
          <w:bCs/>
          <w:sz w:val="28"/>
          <w:szCs w:val="28"/>
          <w:lang w:eastAsia="ru-RU"/>
        </w:rPr>
      </w:pPr>
      <w:r w:rsidRPr="003A38C5">
        <w:rPr>
          <w:rFonts w:ascii="Times New Roman" w:eastAsia="Times New Roman" w:hAnsi="Times New Roman" w:cs="Times New Roman"/>
          <w:bCs/>
          <w:sz w:val="28"/>
          <w:szCs w:val="28"/>
          <w:lang w:eastAsia="ru-RU"/>
        </w:rPr>
        <w:t>1.</w:t>
      </w:r>
      <w:r w:rsidR="003A38C5">
        <w:rPr>
          <w:rFonts w:ascii="Times New Roman" w:eastAsia="Times New Roman" w:hAnsi="Times New Roman" w:cs="Times New Roman"/>
          <w:bCs/>
          <w:sz w:val="28"/>
          <w:szCs w:val="28"/>
          <w:lang w:eastAsia="ru-RU"/>
        </w:rPr>
        <w:t xml:space="preserve">  </w:t>
      </w:r>
      <w:r w:rsidRPr="003A38C5">
        <w:rPr>
          <w:rFonts w:ascii="Times New Roman" w:eastAsia="Times New Roman" w:hAnsi="Times New Roman" w:cs="Times New Roman"/>
          <w:bCs/>
          <w:sz w:val="28"/>
          <w:szCs w:val="28"/>
          <w:lang w:eastAsia="ru-RU"/>
        </w:rPr>
        <w:t>Утвердить Положе</w:t>
      </w:r>
      <w:r w:rsidR="009D1E1C" w:rsidRPr="003A38C5">
        <w:rPr>
          <w:rFonts w:ascii="Times New Roman" w:eastAsia="Times New Roman" w:hAnsi="Times New Roman" w:cs="Times New Roman"/>
          <w:bCs/>
          <w:sz w:val="28"/>
          <w:szCs w:val="28"/>
          <w:lang w:eastAsia="ru-RU"/>
        </w:rPr>
        <w:t>ние о порядке реализации полномочий</w:t>
      </w:r>
      <w:r w:rsidRPr="003A38C5">
        <w:rPr>
          <w:rFonts w:ascii="Times New Roman" w:eastAsia="Times New Roman" w:hAnsi="Times New Roman" w:cs="Times New Roman"/>
          <w:bCs/>
          <w:sz w:val="28"/>
          <w:szCs w:val="28"/>
          <w:lang w:eastAsia="ru-RU"/>
        </w:rPr>
        <w:t xml:space="preserve"> по выявлению, оценке объектов накопленного вреда окружающей среде, организации работ по ликвидации накопленного вреда окружающей среде на территории </w:t>
      </w:r>
      <w:r w:rsidR="003A38C5" w:rsidRPr="003A38C5">
        <w:rPr>
          <w:rFonts w:ascii="Times New Roman" w:eastAsia="Times New Roman" w:hAnsi="Times New Roman" w:cs="Times New Roman"/>
          <w:sz w:val="28"/>
          <w:szCs w:val="28"/>
        </w:rPr>
        <w:t>Белоярского</w:t>
      </w:r>
      <w:r w:rsidR="009D1E1C" w:rsidRPr="003A38C5">
        <w:rPr>
          <w:rFonts w:ascii="Times New Roman" w:eastAsia="Times New Roman" w:hAnsi="Times New Roman" w:cs="Times New Roman"/>
          <w:sz w:val="28"/>
          <w:szCs w:val="28"/>
        </w:rPr>
        <w:t xml:space="preserve"> муниципального образования </w:t>
      </w:r>
      <w:proofErr w:type="spellStart"/>
      <w:r w:rsidR="009D1E1C" w:rsidRPr="003A38C5">
        <w:rPr>
          <w:rFonts w:ascii="Times New Roman" w:eastAsia="Times New Roman" w:hAnsi="Times New Roman" w:cs="Times New Roman"/>
          <w:sz w:val="28"/>
          <w:szCs w:val="28"/>
        </w:rPr>
        <w:t>Новобурасского</w:t>
      </w:r>
      <w:proofErr w:type="spellEnd"/>
      <w:r w:rsidR="009D1E1C" w:rsidRPr="003A38C5">
        <w:rPr>
          <w:rFonts w:ascii="Times New Roman" w:eastAsia="Times New Roman" w:hAnsi="Times New Roman" w:cs="Times New Roman"/>
          <w:sz w:val="28"/>
          <w:szCs w:val="28"/>
        </w:rPr>
        <w:t xml:space="preserve">  муниципального района Саратовской </w:t>
      </w:r>
      <w:r w:rsidRPr="003A38C5">
        <w:rPr>
          <w:rFonts w:ascii="Times New Roman" w:eastAsia="Times New Roman" w:hAnsi="Times New Roman" w:cs="Times New Roman"/>
          <w:bCs/>
          <w:sz w:val="28"/>
          <w:szCs w:val="28"/>
          <w:lang w:eastAsia="ru-RU"/>
        </w:rPr>
        <w:t xml:space="preserve">области, </w:t>
      </w:r>
      <w:proofErr w:type="gramStart"/>
      <w:r w:rsidRPr="003A38C5">
        <w:rPr>
          <w:rFonts w:ascii="Times New Roman" w:eastAsia="Times New Roman" w:hAnsi="Times New Roman" w:cs="Times New Roman"/>
          <w:bCs/>
          <w:sz w:val="28"/>
          <w:szCs w:val="28"/>
          <w:lang w:eastAsia="ru-RU"/>
        </w:rPr>
        <w:t>согласно приложения</w:t>
      </w:r>
      <w:proofErr w:type="gramEnd"/>
      <w:r w:rsidRPr="003A38C5">
        <w:rPr>
          <w:rFonts w:ascii="Arial" w:eastAsia="Times New Roman" w:hAnsi="Arial" w:cs="Arial"/>
          <w:bCs/>
          <w:sz w:val="28"/>
          <w:szCs w:val="28"/>
          <w:lang w:eastAsia="ru-RU"/>
        </w:rPr>
        <w:t xml:space="preserve">. </w:t>
      </w:r>
    </w:p>
    <w:p w:rsidR="003A38C5" w:rsidRPr="003A38C5" w:rsidRDefault="00E20056" w:rsidP="0076154D">
      <w:pPr>
        <w:autoSpaceDE w:val="0"/>
        <w:autoSpaceDN w:val="0"/>
        <w:adjustRightInd w:val="0"/>
        <w:spacing w:after="0" w:line="240" w:lineRule="atLeast"/>
        <w:ind w:firstLine="567"/>
        <w:contextualSpacing/>
        <w:jc w:val="both"/>
        <w:rPr>
          <w:rFonts w:ascii="Arial" w:eastAsia="Times New Roman" w:hAnsi="Arial" w:cs="Arial"/>
          <w:bCs/>
          <w:sz w:val="28"/>
          <w:szCs w:val="28"/>
          <w:lang w:eastAsia="ru-RU"/>
        </w:rPr>
      </w:pPr>
      <w:r w:rsidRPr="003A38C5">
        <w:rPr>
          <w:rFonts w:ascii="Times New Roman" w:eastAsia="Times New Roman" w:hAnsi="Times New Roman"/>
          <w:color w:val="000000"/>
          <w:sz w:val="28"/>
          <w:szCs w:val="28"/>
        </w:rPr>
        <w:t xml:space="preserve">2. </w:t>
      </w:r>
      <w:r w:rsidR="003A38C5" w:rsidRPr="003A38C5">
        <w:rPr>
          <w:rFonts w:ascii="PT Astra Serif" w:eastAsia="Times New Roman" w:hAnsi="PT Astra Serif" w:cs="Times New Roman"/>
          <w:color w:val="000000"/>
          <w:sz w:val="28"/>
          <w:szCs w:val="28"/>
          <w:lang w:eastAsia="ru-RU"/>
        </w:rPr>
        <w:t xml:space="preserve">Настоящее постановление вступает в силу со дня его официального обнародования в специально выделенных для официального опубликования (обнародования) местах, утвержденных Решением Совета Белоярского муниципального образования от 22.04.2019г.№41 «О порядке официального опубликования (обнародования) муниципальных правовых актов в Белоярском муниципальном образовании». Настоящее постановление подлежит размещению на сайте администрации </w:t>
      </w:r>
      <w:proofErr w:type="spellStart"/>
      <w:r w:rsidR="003A38C5" w:rsidRPr="003A38C5">
        <w:rPr>
          <w:rFonts w:ascii="PT Astra Serif" w:eastAsia="Times New Roman" w:hAnsi="PT Astra Serif" w:cs="Times New Roman"/>
          <w:color w:val="000000"/>
          <w:sz w:val="28"/>
          <w:szCs w:val="28"/>
          <w:lang w:eastAsia="ru-RU"/>
        </w:rPr>
        <w:t>Новобурасского</w:t>
      </w:r>
      <w:proofErr w:type="spellEnd"/>
      <w:r w:rsidR="003A38C5" w:rsidRPr="003A38C5">
        <w:rPr>
          <w:rFonts w:ascii="PT Astra Serif" w:eastAsia="Times New Roman" w:hAnsi="PT Astra Serif" w:cs="Times New Roman"/>
          <w:color w:val="000000"/>
          <w:sz w:val="28"/>
          <w:szCs w:val="28"/>
          <w:lang w:eastAsia="ru-RU"/>
        </w:rPr>
        <w:t xml:space="preserve"> муниципального района в сети Интернет (</w:t>
      </w:r>
      <w:hyperlink r:id="rId5" w:history="1">
        <w:r w:rsidR="003A38C5" w:rsidRPr="003A38C5">
          <w:rPr>
            <w:rFonts w:ascii="PT Astra Serif" w:eastAsia="Times New Roman" w:hAnsi="PT Astra Serif" w:cs="Times New Roman"/>
            <w:color w:val="0000FF"/>
            <w:sz w:val="28"/>
            <w:szCs w:val="28"/>
            <w:lang w:eastAsia="ru-RU"/>
          </w:rPr>
          <w:t>http://www.admnburasy.ru/</w:t>
        </w:r>
      </w:hyperlink>
      <w:r w:rsidR="003A38C5" w:rsidRPr="003A38C5">
        <w:rPr>
          <w:rFonts w:ascii="PT Astra Serif" w:eastAsia="Times New Roman" w:hAnsi="PT Astra Serif" w:cs="Times New Roman"/>
          <w:color w:val="000000"/>
          <w:sz w:val="28"/>
          <w:szCs w:val="28"/>
          <w:lang w:eastAsia="ru-RU"/>
        </w:rPr>
        <w:t>).</w:t>
      </w:r>
    </w:p>
    <w:p w:rsidR="003A38C5" w:rsidRDefault="00E20056" w:rsidP="0076154D">
      <w:pPr>
        <w:autoSpaceDE w:val="0"/>
        <w:autoSpaceDN w:val="0"/>
        <w:adjustRightInd w:val="0"/>
        <w:spacing w:after="0" w:line="240" w:lineRule="atLeast"/>
        <w:ind w:firstLine="567"/>
        <w:contextualSpacing/>
        <w:jc w:val="both"/>
        <w:rPr>
          <w:rFonts w:ascii="Times New Roman" w:eastAsia="Times New Roman" w:hAnsi="Times New Roman" w:cs="Times New Roman"/>
          <w:color w:val="000000"/>
          <w:sz w:val="28"/>
          <w:szCs w:val="28"/>
        </w:rPr>
      </w:pPr>
      <w:r w:rsidRPr="003A38C5">
        <w:rPr>
          <w:rFonts w:ascii="Times New Roman" w:eastAsia="Times New Roman" w:hAnsi="Times New Roman" w:cs="Times New Roman"/>
          <w:color w:val="000000"/>
          <w:sz w:val="28"/>
          <w:szCs w:val="28"/>
        </w:rPr>
        <w:t>3.</w:t>
      </w:r>
      <w:proofErr w:type="gramStart"/>
      <w:r w:rsidRPr="003A38C5">
        <w:rPr>
          <w:rFonts w:ascii="Times New Roman" w:eastAsia="Times New Roman" w:hAnsi="Times New Roman" w:cs="Times New Roman"/>
          <w:color w:val="000000"/>
          <w:sz w:val="28"/>
          <w:szCs w:val="28"/>
        </w:rPr>
        <w:t>Контроль за</w:t>
      </w:r>
      <w:proofErr w:type="gramEnd"/>
      <w:r w:rsidRPr="003A38C5">
        <w:rPr>
          <w:rFonts w:ascii="Times New Roman" w:eastAsia="Times New Roman" w:hAnsi="Times New Roman" w:cs="Times New Roman"/>
          <w:color w:val="000000"/>
          <w:sz w:val="28"/>
          <w:szCs w:val="28"/>
        </w:rPr>
        <w:t xml:space="preserve"> исполнением настоящего постановления оставляю за</w:t>
      </w:r>
      <w:r w:rsidR="003A38C5" w:rsidRPr="003A38C5">
        <w:rPr>
          <w:rFonts w:ascii="Times New Roman" w:eastAsia="Times New Roman" w:hAnsi="Times New Roman" w:cs="Times New Roman"/>
          <w:color w:val="000000"/>
          <w:sz w:val="28"/>
          <w:szCs w:val="28"/>
        </w:rPr>
        <w:t xml:space="preserve"> </w:t>
      </w:r>
      <w:r w:rsidRPr="003A38C5">
        <w:rPr>
          <w:rFonts w:ascii="Times New Roman" w:eastAsia="Times New Roman" w:hAnsi="Times New Roman" w:cs="Times New Roman"/>
          <w:color w:val="000000"/>
          <w:spacing w:val="-67"/>
          <w:sz w:val="28"/>
          <w:szCs w:val="28"/>
        </w:rPr>
        <w:t xml:space="preserve">   </w:t>
      </w:r>
      <w:r w:rsidRPr="003A38C5">
        <w:rPr>
          <w:rFonts w:ascii="Times New Roman" w:eastAsia="Times New Roman" w:hAnsi="Times New Roman" w:cs="Times New Roman"/>
          <w:color w:val="000000"/>
          <w:sz w:val="28"/>
          <w:szCs w:val="28"/>
        </w:rPr>
        <w:t>собой.</w:t>
      </w:r>
    </w:p>
    <w:p w:rsidR="0076154D" w:rsidRPr="003A38C5" w:rsidRDefault="0076154D" w:rsidP="0076154D">
      <w:pPr>
        <w:autoSpaceDE w:val="0"/>
        <w:autoSpaceDN w:val="0"/>
        <w:adjustRightInd w:val="0"/>
        <w:spacing w:after="0" w:line="240" w:lineRule="atLeast"/>
        <w:ind w:firstLine="567"/>
        <w:contextualSpacing/>
        <w:jc w:val="both"/>
        <w:rPr>
          <w:rFonts w:ascii="Arial" w:eastAsia="Times New Roman" w:hAnsi="Arial" w:cs="Arial"/>
          <w:bCs/>
          <w:sz w:val="28"/>
          <w:szCs w:val="28"/>
          <w:lang w:eastAsia="ru-RU"/>
        </w:rPr>
      </w:pPr>
    </w:p>
    <w:p w:rsidR="003A38C5" w:rsidRPr="003A0E4A" w:rsidRDefault="003A38C5" w:rsidP="003A38C5">
      <w:pPr>
        <w:spacing w:after="0" w:line="240" w:lineRule="auto"/>
        <w:jc w:val="both"/>
        <w:rPr>
          <w:rFonts w:ascii="Arial" w:eastAsia="Times New Roman" w:hAnsi="Arial" w:cs="Arial"/>
          <w:color w:val="000000"/>
          <w:sz w:val="24"/>
          <w:szCs w:val="24"/>
          <w:lang w:eastAsia="ru-RU"/>
        </w:rPr>
      </w:pPr>
      <w:r w:rsidRPr="003A0E4A">
        <w:rPr>
          <w:rFonts w:ascii="Times New Roman" w:eastAsia="Times New Roman" w:hAnsi="Times New Roman" w:cs="Times New Roman"/>
          <w:b/>
          <w:bCs/>
          <w:color w:val="000000"/>
          <w:sz w:val="28"/>
          <w:szCs w:val="28"/>
          <w:lang w:eastAsia="ru-RU"/>
        </w:rPr>
        <w:t>Глава</w:t>
      </w:r>
      <w:r>
        <w:rPr>
          <w:rFonts w:ascii="Times New Roman" w:eastAsia="Times New Roman" w:hAnsi="Times New Roman" w:cs="Times New Roman"/>
          <w:b/>
          <w:bCs/>
          <w:color w:val="000000"/>
          <w:sz w:val="28"/>
          <w:szCs w:val="28"/>
          <w:lang w:eastAsia="ru-RU"/>
        </w:rPr>
        <w:t xml:space="preserve"> </w:t>
      </w:r>
      <w:proofErr w:type="gramStart"/>
      <w:r w:rsidRPr="003A0E4A">
        <w:rPr>
          <w:rFonts w:ascii="Times New Roman" w:eastAsia="Times New Roman" w:hAnsi="Times New Roman" w:cs="Times New Roman"/>
          <w:b/>
          <w:bCs/>
          <w:color w:val="000000"/>
          <w:sz w:val="28"/>
          <w:szCs w:val="28"/>
          <w:lang w:eastAsia="ru-RU"/>
        </w:rPr>
        <w:t>Белоярского</w:t>
      </w:r>
      <w:proofErr w:type="gramEnd"/>
    </w:p>
    <w:p w:rsidR="003A38C5" w:rsidRPr="003A0E4A" w:rsidRDefault="003A38C5" w:rsidP="003A38C5">
      <w:pPr>
        <w:spacing w:after="0" w:line="240" w:lineRule="auto"/>
        <w:jc w:val="both"/>
        <w:rPr>
          <w:rFonts w:ascii="Arial" w:eastAsia="Times New Roman" w:hAnsi="Arial" w:cs="Arial"/>
          <w:color w:val="000000"/>
          <w:sz w:val="24"/>
          <w:szCs w:val="24"/>
          <w:lang w:eastAsia="ru-RU"/>
        </w:rPr>
      </w:pPr>
      <w:r w:rsidRPr="003A0E4A">
        <w:rPr>
          <w:rFonts w:ascii="Times New Roman" w:eastAsia="Times New Roman" w:hAnsi="Times New Roman" w:cs="Times New Roman"/>
          <w:b/>
          <w:bCs/>
          <w:color w:val="000000"/>
          <w:sz w:val="28"/>
          <w:szCs w:val="28"/>
          <w:lang w:eastAsia="ru-RU"/>
        </w:rPr>
        <w:t>муниципального</w:t>
      </w:r>
      <w:r>
        <w:rPr>
          <w:rFonts w:ascii="Times New Roman" w:eastAsia="Times New Roman" w:hAnsi="Times New Roman" w:cs="Times New Roman"/>
          <w:b/>
          <w:bCs/>
          <w:color w:val="000000"/>
          <w:sz w:val="28"/>
          <w:szCs w:val="28"/>
          <w:lang w:eastAsia="ru-RU"/>
        </w:rPr>
        <w:t xml:space="preserve"> </w:t>
      </w:r>
      <w:r w:rsidRPr="003A0E4A">
        <w:rPr>
          <w:rFonts w:ascii="Times New Roman" w:eastAsia="Times New Roman" w:hAnsi="Times New Roman" w:cs="Times New Roman"/>
          <w:b/>
          <w:bCs/>
          <w:color w:val="000000"/>
          <w:sz w:val="28"/>
          <w:szCs w:val="28"/>
          <w:lang w:eastAsia="ru-RU"/>
        </w:rPr>
        <w:t>образования</w:t>
      </w:r>
      <w:r>
        <w:rPr>
          <w:rFonts w:ascii="Times New Roman" w:eastAsia="Times New Roman" w:hAnsi="Times New Roman" w:cs="Times New Roman"/>
          <w:b/>
          <w:bCs/>
          <w:color w:val="000000"/>
          <w:sz w:val="28"/>
          <w:szCs w:val="28"/>
          <w:lang w:eastAsia="ru-RU"/>
        </w:rPr>
        <w:t xml:space="preserve">                                           А.Г.Шорников</w:t>
      </w:r>
    </w:p>
    <w:p w:rsidR="004A6A02" w:rsidRDefault="004A6A02" w:rsidP="004A6A02">
      <w:pPr>
        <w:overflowPunct w:val="0"/>
        <w:autoSpaceDE w:val="0"/>
        <w:autoSpaceDN w:val="0"/>
        <w:adjustRightInd w:val="0"/>
        <w:spacing w:after="0" w:line="240" w:lineRule="atLeast"/>
        <w:ind w:right="486"/>
        <w:contextualSpacing/>
        <w:jc w:val="right"/>
        <w:textAlignment w:val="baseline"/>
        <w:rPr>
          <w:rFonts w:ascii="Times New Roman" w:eastAsia="Times New Roman" w:hAnsi="Times New Roman" w:cs="Times New Roman"/>
          <w:sz w:val="24"/>
          <w:szCs w:val="24"/>
          <w:lang w:eastAsia="ru-RU"/>
        </w:rPr>
      </w:pPr>
    </w:p>
    <w:p w:rsidR="00E20056" w:rsidRPr="003A38C5" w:rsidRDefault="00E20056" w:rsidP="004A6A02">
      <w:pPr>
        <w:overflowPunct w:val="0"/>
        <w:autoSpaceDE w:val="0"/>
        <w:autoSpaceDN w:val="0"/>
        <w:adjustRightInd w:val="0"/>
        <w:spacing w:after="0" w:line="240" w:lineRule="atLeast"/>
        <w:ind w:right="486"/>
        <w:contextualSpacing/>
        <w:jc w:val="right"/>
        <w:textAlignment w:val="baseline"/>
        <w:rPr>
          <w:rFonts w:ascii="Times New Roman" w:eastAsia="Times New Roman" w:hAnsi="Times New Roman" w:cs="Times New Roman"/>
          <w:sz w:val="28"/>
          <w:szCs w:val="28"/>
          <w:lang w:eastAsia="ru-RU"/>
        </w:rPr>
      </w:pPr>
    </w:p>
    <w:p w:rsidR="004A6A02" w:rsidRPr="003A38C5" w:rsidRDefault="00E20056" w:rsidP="004A6A02">
      <w:pPr>
        <w:overflowPunct w:val="0"/>
        <w:autoSpaceDE w:val="0"/>
        <w:autoSpaceDN w:val="0"/>
        <w:adjustRightInd w:val="0"/>
        <w:spacing w:after="0" w:line="240" w:lineRule="auto"/>
        <w:ind w:right="486"/>
        <w:jc w:val="right"/>
        <w:textAlignment w:val="baseline"/>
        <w:rPr>
          <w:rFonts w:ascii="Times New Roman" w:eastAsia="Times New Roman" w:hAnsi="Times New Roman" w:cs="Times New Roman"/>
          <w:sz w:val="28"/>
          <w:szCs w:val="28"/>
          <w:lang w:eastAsia="ru-RU"/>
        </w:rPr>
      </w:pPr>
      <w:r w:rsidRPr="003A38C5">
        <w:rPr>
          <w:rFonts w:ascii="Times New Roman" w:eastAsia="Times New Roman" w:hAnsi="Times New Roman" w:cs="Times New Roman"/>
          <w:sz w:val="28"/>
          <w:szCs w:val="28"/>
          <w:lang w:eastAsia="ru-RU"/>
        </w:rPr>
        <w:t>Приложение</w:t>
      </w:r>
      <w:r w:rsidR="004A6A02" w:rsidRPr="003A38C5">
        <w:rPr>
          <w:rFonts w:ascii="Times New Roman" w:eastAsia="Times New Roman" w:hAnsi="Times New Roman" w:cs="Times New Roman"/>
          <w:sz w:val="28"/>
          <w:szCs w:val="28"/>
          <w:lang w:eastAsia="ru-RU"/>
        </w:rPr>
        <w:t xml:space="preserve"> к постановлению</w:t>
      </w:r>
    </w:p>
    <w:p w:rsidR="00E20056" w:rsidRPr="003A38C5" w:rsidRDefault="004A6A02" w:rsidP="009D1E1C">
      <w:pPr>
        <w:overflowPunct w:val="0"/>
        <w:autoSpaceDE w:val="0"/>
        <w:autoSpaceDN w:val="0"/>
        <w:adjustRightInd w:val="0"/>
        <w:spacing w:after="0" w:line="240" w:lineRule="auto"/>
        <w:ind w:right="486"/>
        <w:jc w:val="right"/>
        <w:textAlignment w:val="baseline"/>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lang w:eastAsia="ru-RU"/>
        </w:rPr>
        <w:t xml:space="preserve">администрации </w:t>
      </w:r>
      <w:r w:rsidR="00E4242F">
        <w:rPr>
          <w:rFonts w:ascii="Times New Roman" w:eastAsia="Times New Roman" w:hAnsi="Times New Roman" w:cs="Times New Roman"/>
          <w:sz w:val="28"/>
          <w:szCs w:val="28"/>
        </w:rPr>
        <w:t>Белоярского</w:t>
      </w:r>
      <w:r w:rsidR="00E20056" w:rsidRPr="003A38C5">
        <w:rPr>
          <w:rFonts w:ascii="Times New Roman" w:eastAsia="Times New Roman" w:hAnsi="Times New Roman" w:cs="Times New Roman"/>
          <w:sz w:val="28"/>
          <w:szCs w:val="28"/>
        </w:rPr>
        <w:t xml:space="preserve"> муниципального образования </w:t>
      </w:r>
    </w:p>
    <w:p w:rsidR="004A6A02" w:rsidRPr="003A38C5" w:rsidRDefault="00E20056" w:rsidP="003A38C5">
      <w:pPr>
        <w:overflowPunct w:val="0"/>
        <w:autoSpaceDE w:val="0"/>
        <w:autoSpaceDN w:val="0"/>
        <w:adjustRightInd w:val="0"/>
        <w:spacing w:after="0" w:line="240" w:lineRule="auto"/>
        <w:ind w:right="486"/>
        <w:jc w:val="right"/>
        <w:textAlignment w:val="baseline"/>
        <w:rPr>
          <w:rFonts w:ascii="Times New Roman" w:eastAsia="Times New Roman" w:hAnsi="Times New Roman" w:cs="Times New Roman"/>
          <w:sz w:val="28"/>
          <w:szCs w:val="28"/>
          <w:lang w:eastAsia="ru-RU"/>
        </w:rPr>
      </w:pPr>
      <w:proofErr w:type="spellStart"/>
      <w:r w:rsidRPr="003A38C5">
        <w:rPr>
          <w:rFonts w:ascii="Times New Roman" w:eastAsia="Times New Roman" w:hAnsi="Times New Roman" w:cs="Times New Roman"/>
          <w:sz w:val="28"/>
          <w:szCs w:val="28"/>
        </w:rPr>
        <w:t>Новобурасского</w:t>
      </w:r>
      <w:proofErr w:type="spellEnd"/>
      <w:r w:rsidRPr="003A38C5">
        <w:rPr>
          <w:rFonts w:ascii="Times New Roman" w:eastAsia="Times New Roman" w:hAnsi="Times New Roman" w:cs="Times New Roman"/>
          <w:sz w:val="28"/>
          <w:szCs w:val="28"/>
        </w:rPr>
        <w:t xml:space="preserve">  муниципального района </w:t>
      </w:r>
      <w:r w:rsidR="003A38C5">
        <w:rPr>
          <w:rFonts w:ascii="Times New Roman" w:eastAsia="Times New Roman" w:hAnsi="Times New Roman" w:cs="Times New Roman"/>
          <w:sz w:val="28"/>
          <w:szCs w:val="28"/>
        </w:rPr>
        <w:t xml:space="preserve">                                          </w:t>
      </w:r>
      <w:r w:rsidRPr="003A38C5">
        <w:rPr>
          <w:rFonts w:ascii="Times New Roman" w:eastAsia="Times New Roman" w:hAnsi="Times New Roman" w:cs="Times New Roman"/>
          <w:sz w:val="28"/>
          <w:szCs w:val="28"/>
        </w:rPr>
        <w:t>Саратовской</w:t>
      </w:r>
      <w:r w:rsidR="003A38C5">
        <w:rPr>
          <w:rFonts w:ascii="Times New Roman" w:eastAsia="Times New Roman" w:hAnsi="Times New Roman" w:cs="Times New Roman"/>
          <w:sz w:val="28"/>
          <w:szCs w:val="28"/>
        </w:rPr>
        <w:t xml:space="preserve"> </w:t>
      </w:r>
      <w:r w:rsidR="004A6A02" w:rsidRPr="003A38C5">
        <w:rPr>
          <w:rFonts w:ascii="Times New Roman" w:eastAsia="Times New Roman" w:hAnsi="Times New Roman" w:cs="Times New Roman"/>
          <w:sz w:val="28"/>
          <w:szCs w:val="28"/>
          <w:lang w:eastAsia="ru-RU"/>
        </w:rPr>
        <w:t>области</w:t>
      </w:r>
    </w:p>
    <w:p w:rsidR="004A6A02" w:rsidRPr="003A38C5" w:rsidRDefault="00800498" w:rsidP="004A6A02">
      <w:pPr>
        <w:overflowPunct w:val="0"/>
        <w:autoSpaceDE w:val="0"/>
        <w:autoSpaceDN w:val="0"/>
        <w:adjustRightInd w:val="0"/>
        <w:spacing w:after="0" w:line="240" w:lineRule="auto"/>
        <w:ind w:right="486"/>
        <w:jc w:val="right"/>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  24 </w:t>
      </w:r>
      <w:r w:rsidR="00E20056" w:rsidRPr="003A38C5">
        <w:rPr>
          <w:rFonts w:ascii="Times New Roman" w:eastAsia="Times New Roman" w:hAnsi="Times New Roman" w:cs="Times New Roman"/>
          <w:sz w:val="28"/>
          <w:szCs w:val="28"/>
          <w:lang w:eastAsia="ru-RU"/>
        </w:rPr>
        <w:t xml:space="preserve">апреля 2024 г. № </w:t>
      </w:r>
      <w:r>
        <w:rPr>
          <w:rFonts w:ascii="Times New Roman" w:eastAsia="Times New Roman" w:hAnsi="Times New Roman" w:cs="Times New Roman"/>
          <w:sz w:val="28"/>
          <w:szCs w:val="28"/>
          <w:lang w:eastAsia="ru-RU"/>
        </w:rPr>
        <w:t>25</w:t>
      </w:r>
    </w:p>
    <w:p w:rsidR="004A6A02" w:rsidRPr="003A38C5" w:rsidRDefault="004A6A02" w:rsidP="004A6A02">
      <w:pPr>
        <w:overflowPunct w:val="0"/>
        <w:autoSpaceDE w:val="0"/>
        <w:autoSpaceDN w:val="0"/>
        <w:adjustRightInd w:val="0"/>
        <w:spacing w:after="0" w:line="240" w:lineRule="auto"/>
        <w:ind w:right="486"/>
        <w:jc w:val="center"/>
        <w:textAlignment w:val="baseline"/>
        <w:rPr>
          <w:rFonts w:ascii="Times New Roman" w:eastAsia="Times New Roman" w:hAnsi="Times New Roman" w:cs="Times New Roman"/>
          <w:sz w:val="28"/>
          <w:szCs w:val="28"/>
          <w:lang w:eastAsia="ru-RU"/>
        </w:rPr>
      </w:pPr>
    </w:p>
    <w:p w:rsidR="004A6A02" w:rsidRPr="003A38C5" w:rsidRDefault="004A6A02" w:rsidP="004A6A0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3A38C5">
        <w:rPr>
          <w:rFonts w:ascii="Times New Roman" w:eastAsia="Times New Roman" w:hAnsi="Times New Roman" w:cs="Times New Roman"/>
          <w:b/>
          <w:sz w:val="28"/>
          <w:szCs w:val="28"/>
          <w:lang w:eastAsia="ru-RU"/>
        </w:rPr>
        <w:t>Положение о порядке</w:t>
      </w:r>
    </w:p>
    <w:p w:rsidR="004A6A02" w:rsidRPr="003A38C5" w:rsidRDefault="00E20056" w:rsidP="004A6A0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3A38C5">
        <w:rPr>
          <w:rFonts w:ascii="Times New Roman" w:eastAsia="Times New Roman" w:hAnsi="Times New Roman" w:cs="Times New Roman"/>
          <w:b/>
          <w:sz w:val="28"/>
          <w:szCs w:val="28"/>
          <w:lang w:eastAsia="ru-RU"/>
        </w:rPr>
        <w:t>реализации полномочий</w:t>
      </w:r>
      <w:r w:rsidR="004A6A02" w:rsidRPr="003A38C5">
        <w:rPr>
          <w:rFonts w:ascii="Times New Roman" w:eastAsia="Times New Roman" w:hAnsi="Times New Roman" w:cs="Times New Roman"/>
          <w:b/>
          <w:sz w:val="28"/>
          <w:szCs w:val="28"/>
          <w:lang w:eastAsia="ru-RU"/>
        </w:rPr>
        <w:t xml:space="preserve"> по выявлению, оценке объектов</w:t>
      </w:r>
    </w:p>
    <w:p w:rsidR="004A6A02" w:rsidRPr="003A38C5" w:rsidRDefault="004A6A02" w:rsidP="004A6A0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3A38C5">
        <w:rPr>
          <w:rFonts w:ascii="Times New Roman" w:eastAsia="Times New Roman" w:hAnsi="Times New Roman" w:cs="Times New Roman"/>
          <w:b/>
          <w:sz w:val="28"/>
          <w:szCs w:val="28"/>
          <w:lang w:eastAsia="ru-RU"/>
        </w:rPr>
        <w:t>накопленного вреда окружающей среде, организации работ</w:t>
      </w:r>
    </w:p>
    <w:p w:rsidR="004A6A02" w:rsidRPr="003A38C5" w:rsidRDefault="004A6A02" w:rsidP="004A6A0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3A38C5">
        <w:rPr>
          <w:rFonts w:ascii="Times New Roman" w:eastAsia="Times New Roman" w:hAnsi="Times New Roman" w:cs="Times New Roman"/>
          <w:b/>
          <w:sz w:val="28"/>
          <w:szCs w:val="28"/>
          <w:lang w:eastAsia="ru-RU"/>
        </w:rPr>
        <w:t>по ликвидации накопленного вреда окружающей среде</w:t>
      </w:r>
    </w:p>
    <w:p w:rsidR="00E20056" w:rsidRPr="003A38C5" w:rsidRDefault="004A6A02" w:rsidP="00E20056">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sidRPr="003A38C5">
        <w:rPr>
          <w:rFonts w:ascii="Times New Roman" w:eastAsia="Times New Roman" w:hAnsi="Times New Roman" w:cs="Times New Roman"/>
          <w:b/>
          <w:sz w:val="28"/>
          <w:szCs w:val="28"/>
          <w:lang w:eastAsia="ru-RU"/>
        </w:rPr>
        <w:t>на территории</w:t>
      </w:r>
      <w:r w:rsidR="00E20056" w:rsidRPr="003A38C5">
        <w:rPr>
          <w:rFonts w:ascii="Times New Roman" w:eastAsia="Times New Roman" w:hAnsi="Times New Roman" w:cs="Times New Roman"/>
          <w:b/>
          <w:sz w:val="28"/>
          <w:szCs w:val="28"/>
          <w:lang w:eastAsia="ru-RU"/>
        </w:rPr>
        <w:t xml:space="preserve"> </w:t>
      </w:r>
      <w:r w:rsidR="00E4242F">
        <w:rPr>
          <w:rFonts w:ascii="Times New Roman" w:eastAsia="Times New Roman" w:hAnsi="Times New Roman" w:cs="Times New Roman"/>
          <w:b/>
          <w:sz w:val="28"/>
          <w:szCs w:val="28"/>
        </w:rPr>
        <w:t>Белоярского</w:t>
      </w:r>
      <w:r w:rsidR="00E20056" w:rsidRPr="003A38C5">
        <w:rPr>
          <w:rFonts w:ascii="Times New Roman" w:eastAsia="Times New Roman" w:hAnsi="Times New Roman" w:cs="Times New Roman"/>
          <w:b/>
          <w:sz w:val="28"/>
          <w:szCs w:val="28"/>
        </w:rPr>
        <w:t xml:space="preserve"> муниципального образования </w:t>
      </w:r>
      <w:proofErr w:type="spellStart"/>
      <w:r w:rsidR="00E20056" w:rsidRPr="003A38C5">
        <w:rPr>
          <w:rFonts w:ascii="Times New Roman" w:eastAsia="Times New Roman" w:hAnsi="Times New Roman" w:cs="Times New Roman"/>
          <w:b/>
          <w:sz w:val="28"/>
          <w:szCs w:val="28"/>
        </w:rPr>
        <w:t>Новобурасского</w:t>
      </w:r>
      <w:proofErr w:type="spellEnd"/>
      <w:r w:rsidR="00E20056" w:rsidRPr="003A38C5">
        <w:rPr>
          <w:rFonts w:ascii="Times New Roman" w:eastAsia="Times New Roman" w:hAnsi="Times New Roman" w:cs="Times New Roman"/>
          <w:b/>
          <w:sz w:val="28"/>
          <w:szCs w:val="28"/>
        </w:rPr>
        <w:t xml:space="preserve">  муниципального района Саратовской области</w:t>
      </w:r>
    </w:p>
    <w:p w:rsidR="004A6A02" w:rsidRPr="003A38C5" w:rsidRDefault="004A6A02" w:rsidP="004A6A0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p>
    <w:p w:rsidR="004A6A02" w:rsidRPr="003A38C5" w:rsidRDefault="004A6A02" w:rsidP="004A6A02">
      <w:pPr>
        <w:autoSpaceDE w:val="0"/>
        <w:autoSpaceDN w:val="0"/>
        <w:adjustRightInd w:val="0"/>
        <w:spacing w:after="0" w:line="240" w:lineRule="auto"/>
        <w:rPr>
          <w:rFonts w:ascii="Arial" w:eastAsia="Times New Roman" w:hAnsi="Arial" w:cs="Arial"/>
          <w:b/>
          <w:sz w:val="28"/>
          <w:szCs w:val="28"/>
          <w:lang w:eastAsia="ru-RU"/>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 Настоящие Правила устанавливают порядок организации ликвидации накопленного вреда окружающей среде на территории (далее - накопленный вред)</w:t>
      </w:r>
      <w:r w:rsidR="00E20056" w:rsidRPr="003A38C5">
        <w:rPr>
          <w:rFonts w:ascii="Times New Roman" w:eastAsia="Times New Roman" w:hAnsi="Times New Roman" w:cs="Times New Roman"/>
          <w:sz w:val="28"/>
          <w:szCs w:val="28"/>
        </w:rPr>
        <w:t xml:space="preserve"> </w:t>
      </w:r>
      <w:r w:rsidR="00E4242F">
        <w:rPr>
          <w:rFonts w:ascii="Times New Roman" w:eastAsia="Times New Roman" w:hAnsi="Times New Roman" w:cs="Times New Roman"/>
          <w:sz w:val="28"/>
          <w:szCs w:val="28"/>
        </w:rPr>
        <w:t>Белоярского</w:t>
      </w:r>
      <w:r w:rsidR="00E20056" w:rsidRPr="003A38C5">
        <w:rPr>
          <w:rFonts w:ascii="Times New Roman" w:eastAsia="Times New Roman" w:hAnsi="Times New Roman" w:cs="Times New Roman"/>
          <w:sz w:val="28"/>
          <w:szCs w:val="28"/>
        </w:rPr>
        <w:t xml:space="preserve"> муниципального образования </w:t>
      </w:r>
      <w:proofErr w:type="spellStart"/>
      <w:r w:rsidR="00E20056" w:rsidRPr="003A38C5">
        <w:rPr>
          <w:rFonts w:ascii="Times New Roman" w:eastAsia="Times New Roman" w:hAnsi="Times New Roman" w:cs="Times New Roman"/>
          <w:sz w:val="28"/>
          <w:szCs w:val="28"/>
        </w:rPr>
        <w:t>Новобурасского</w:t>
      </w:r>
      <w:proofErr w:type="spellEnd"/>
      <w:r w:rsidR="00E20056" w:rsidRPr="003A38C5">
        <w:rPr>
          <w:rFonts w:ascii="Times New Roman" w:eastAsia="Times New Roman" w:hAnsi="Times New Roman" w:cs="Times New Roman"/>
          <w:sz w:val="28"/>
          <w:szCs w:val="28"/>
        </w:rPr>
        <w:t xml:space="preserve">  муниципального района Саратовской </w:t>
      </w:r>
      <w:r w:rsidR="00E20056" w:rsidRPr="003A38C5">
        <w:rPr>
          <w:rFonts w:ascii="Times New Roman" w:eastAsia="Times New Roman" w:hAnsi="Times New Roman" w:cs="Times New Roman"/>
          <w:bCs/>
          <w:sz w:val="28"/>
          <w:szCs w:val="28"/>
          <w:lang w:eastAsia="ru-RU"/>
        </w:rPr>
        <w:t xml:space="preserve">области, </w:t>
      </w:r>
      <w:r w:rsidRPr="003A38C5">
        <w:rPr>
          <w:rFonts w:ascii="Times New Roman" w:eastAsia="Times New Roman" w:hAnsi="Times New Roman" w:cs="Times New Roman"/>
          <w:sz w:val="28"/>
          <w:szCs w:val="28"/>
        </w:rPr>
        <w:t xml:space="preserve"> в том числе осуществления необходимых обследований, разработки и утверждения проекта ликвидации накопленного вреда (далее - проект ликвидации), состав проекта ликвидации, порядок осуществления наблюдения за ходом ликвидации накопленного вреда и выдачи заключения, указанного в пункте 7 статьи 80</w:t>
      </w:r>
      <w:r w:rsidRPr="003A38C5">
        <w:rPr>
          <w:rFonts w:ascii="Times New Roman" w:eastAsia="Times New Roman" w:hAnsi="Times New Roman" w:cs="Times New Roman"/>
          <w:sz w:val="28"/>
          <w:szCs w:val="28"/>
          <w:vertAlign w:val="superscript"/>
        </w:rPr>
        <w:t>3</w:t>
      </w:r>
      <w:r w:rsidRPr="003A38C5">
        <w:rPr>
          <w:rFonts w:ascii="Times New Roman" w:eastAsia="Times New Roman" w:hAnsi="Times New Roman" w:cs="Times New Roman"/>
          <w:sz w:val="28"/>
          <w:szCs w:val="28"/>
        </w:rPr>
        <w:t> Федерального закона "Об охране окружающей среды" (далее - заключение).</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2. Ликвидация накопленного вреда осуществляется в отношении объектов накопленного вреда (далее - объект), включенных в государственный реестр объектов накопленного вреда окружающей среде.</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 xml:space="preserve">3. Организация ликвидации накопленного вреда применительно к территории, расположенной в границах земельных участков, находящихся в собственности </w:t>
      </w:r>
      <w:r w:rsidR="00E4242F">
        <w:rPr>
          <w:rFonts w:ascii="Times New Roman" w:eastAsia="Times New Roman" w:hAnsi="Times New Roman" w:cs="Times New Roman"/>
          <w:sz w:val="28"/>
          <w:szCs w:val="28"/>
        </w:rPr>
        <w:t>Белоярского</w:t>
      </w:r>
      <w:r w:rsidR="00E20056" w:rsidRPr="003A38C5">
        <w:rPr>
          <w:rFonts w:ascii="Times New Roman" w:eastAsia="Times New Roman" w:hAnsi="Times New Roman" w:cs="Times New Roman"/>
          <w:sz w:val="28"/>
          <w:szCs w:val="28"/>
        </w:rPr>
        <w:t xml:space="preserve"> муниципального образования </w:t>
      </w:r>
      <w:proofErr w:type="spellStart"/>
      <w:r w:rsidR="00E20056" w:rsidRPr="003A38C5">
        <w:rPr>
          <w:rFonts w:ascii="Times New Roman" w:eastAsia="Times New Roman" w:hAnsi="Times New Roman" w:cs="Times New Roman"/>
          <w:sz w:val="28"/>
          <w:szCs w:val="28"/>
        </w:rPr>
        <w:t>Новобурасского</w:t>
      </w:r>
      <w:proofErr w:type="spellEnd"/>
      <w:r w:rsidR="00E20056" w:rsidRPr="003A38C5">
        <w:rPr>
          <w:rFonts w:ascii="Times New Roman" w:eastAsia="Times New Roman" w:hAnsi="Times New Roman" w:cs="Times New Roman"/>
          <w:sz w:val="28"/>
          <w:szCs w:val="28"/>
        </w:rPr>
        <w:t xml:space="preserve">  муниципального района Саратовской </w:t>
      </w:r>
      <w:r w:rsidR="00E20056" w:rsidRPr="003A38C5">
        <w:rPr>
          <w:rFonts w:ascii="Times New Roman" w:eastAsia="Times New Roman" w:hAnsi="Times New Roman" w:cs="Times New Roman"/>
          <w:bCs/>
          <w:sz w:val="28"/>
          <w:szCs w:val="28"/>
          <w:lang w:eastAsia="ru-RU"/>
        </w:rPr>
        <w:t>области</w:t>
      </w:r>
      <w:r w:rsidR="00E20056" w:rsidRPr="003A38C5">
        <w:rPr>
          <w:rFonts w:ascii="Times New Roman" w:eastAsia="Times New Roman" w:hAnsi="Times New Roman" w:cs="Times New Roman"/>
          <w:sz w:val="28"/>
          <w:szCs w:val="28"/>
        </w:rPr>
        <w:t xml:space="preserve"> </w:t>
      </w:r>
      <w:r w:rsidRPr="003A38C5">
        <w:rPr>
          <w:rFonts w:ascii="Times New Roman" w:eastAsia="Times New Roman" w:hAnsi="Times New Roman" w:cs="Times New Roman"/>
          <w:sz w:val="28"/>
          <w:szCs w:val="28"/>
        </w:rPr>
        <w:t>и осуществляется администрацией сельского поселения.</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4. Организация ликвидации накопленного вреда включает в себя:</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а) проведение необходимых обследований объекта;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б) разработку проекта ликвидации;</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в) утверждение проекта ликвидации;</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г) проведение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5. Проведение работ, указанных в </w:t>
      </w:r>
      <w:hyperlink r:id="rId6" w:anchor="1041" w:history="1">
        <w:r w:rsidRPr="003A38C5">
          <w:rPr>
            <w:rFonts w:ascii="Times New Roman" w:eastAsia="Times New Roman" w:hAnsi="Times New Roman" w:cs="Times New Roman"/>
            <w:sz w:val="28"/>
            <w:szCs w:val="28"/>
            <w:u w:val="single"/>
            <w:bdr w:val="none" w:sz="0" w:space="0" w:color="auto" w:frame="1"/>
          </w:rPr>
          <w:t>подпунктах "а"</w:t>
        </w:r>
      </w:hyperlink>
      <w:r w:rsidRPr="003A38C5">
        <w:rPr>
          <w:rFonts w:ascii="Times New Roman" w:eastAsia="Times New Roman" w:hAnsi="Times New Roman" w:cs="Times New Roman"/>
          <w:sz w:val="28"/>
          <w:szCs w:val="28"/>
        </w:rPr>
        <w:t>, </w:t>
      </w:r>
      <w:hyperlink r:id="rId7" w:anchor="1042" w:history="1">
        <w:r w:rsidRPr="003A38C5">
          <w:rPr>
            <w:rFonts w:ascii="Times New Roman" w:eastAsia="Times New Roman" w:hAnsi="Times New Roman" w:cs="Times New Roman"/>
            <w:sz w:val="28"/>
            <w:szCs w:val="28"/>
            <w:u w:val="single"/>
            <w:bdr w:val="none" w:sz="0" w:space="0" w:color="auto" w:frame="1"/>
          </w:rPr>
          <w:t>"б"</w:t>
        </w:r>
      </w:hyperlink>
      <w:r w:rsidRPr="003A38C5">
        <w:rPr>
          <w:rFonts w:ascii="Times New Roman" w:eastAsia="Times New Roman" w:hAnsi="Times New Roman" w:cs="Times New Roman"/>
          <w:sz w:val="28"/>
          <w:szCs w:val="28"/>
        </w:rPr>
        <w:t> и </w:t>
      </w:r>
      <w:hyperlink r:id="rId8" w:anchor="1044" w:history="1">
        <w:r w:rsidRPr="003A38C5">
          <w:rPr>
            <w:rFonts w:ascii="Times New Roman" w:eastAsia="Times New Roman" w:hAnsi="Times New Roman" w:cs="Times New Roman"/>
            <w:sz w:val="28"/>
            <w:szCs w:val="28"/>
            <w:u w:val="single"/>
            <w:bdr w:val="none" w:sz="0" w:space="0" w:color="auto" w:frame="1"/>
          </w:rPr>
          <w:t>"г" пункта 4</w:t>
        </w:r>
      </w:hyperlink>
      <w:r w:rsidRPr="003A38C5">
        <w:rPr>
          <w:rFonts w:ascii="Times New Roman" w:eastAsia="Times New Roman" w:hAnsi="Times New Roman" w:cs="Times New Roman"/>
          <w:sz w:val="28"/>
          <w:szCs w:val="28"/>
        </w:rPr>
        <w:t> настоящих Правил, осуществляется лицами, определяемыми органами местного самоуправления согласно полномочиям, указанным в </w:t>
      </w:r>
      <w:hyperlink r:id="rId9" w:anchor="1003" w:history="1">
        <w:r w:rsidRPr="003A38C5">
          <w:rPr>
            <w:rFonts w:ascii="Times New Roman" w:eastAsia="Times New Roman" w:hAnsi="Times New Roman" w:cs="Times New Roman"/>
            <w:sz w:val="28"/>
            <w:szCs w:val="28"/>
            <w:u w:val="single"/>
            <w:bdr w:val="none" w:sz="0" w:space="0" w:color="auto" w:frame="1"/>
          </w:rPr>
          <w:t>пункте 3</w:t>
        </w:r>
      </w:hyperlink>
      <w:r w:rsidRPr="003A38C5">
        <w:rPr>
          <w:rFonts w:ascii="Times New Roman" w:eastAsia="Times New Roman" w:hAnsi="Times New Roman" w:cs="Times New Roman"/>
          <w:sz w:val="28"/>
          <w:szCs w:val="28"/>
        </w:rPr>
        <w:t xml:space="preserve"> настоящих Правил, в соответствии с законодательством Российской Федерации о контрактной </w:t>
      </w:r>
      <w:r w:rsidRPr="003A38C5">
        <w:rPr>
          <w:rFonts w:ascii="Times New Roman" w:eastAsia="Times New Roman" w:hAnsi="Times New Roman" w:cs="Times New Roman"/>
          <w:sz w:val="28"/>
          <w:szCs w:val="28"/>
        </w:rPr>
        <w:lastRenderedPageBreak/>
        <w:t>системе в сфере закупок товаров, работ, услуг для обеспечения государственных и муниципальных нужд (далее соответственно - исполнитель, заказчик).</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6. Исполнитель проводит необходимые обследования объекта при разработке проекта ликвидации.</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7. Проект ликвидации содержит следующие разделы:</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а) раздел "Пояснительная записка и эколого-экономическое обоснование ликвидации накопленного вреда", включающий:</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описание объекта, его площадь, месторасположение, сведения о границах объекта в виде схематического изображения на кадастровом плане территории (на выписке из Единого государственного реестра недвижимости об основных характеристиках и зарегистрированных правах на объект недвижимости) или выписку из Единого государственного реестра недвижимости об основных характеристиках и зарегистрированных правах на объект недвижимости в случае, если границы объекта совпадают с границами земельного участка, а также информацию о правообладателях объекта (земельного участка, объекта капитального строительства, водного объекта);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roofErr w:type="gramStart"/>
      <w:r w:rsidRPr="003A38C5">
        <w:rPr>
          <w:rFonts w:ascii="Times New Roman" w:eastAsia="Times New Roman" w:hAnsi="Times New Roman" w:cs="Times New Roman"/>
          <w:sz w:val="28"/>
          <w:szCs w:val="28"/>
        </w:rPr>
        <w:t>информацию о компонентах природной среды, на которые оказывает негативное воздействие объект, степень такого воздействия (наличие на территориях, на объектах капитального строительства загрязняющих веществ, в том числе радиоактивных веществ, высокотоксичных веществ, веществ, обладающих канцерогенными, мутагенными свойствами (веществ I, II классов опасности), концентрация которых превышает установленные нормативы качества окружающей среды и (или) санитарно-гигиенические нормативы, включая предельно допустимые концентрации химических веществ в водах</w:t>
      </w:r>
      <w:proofErr w:type="gramEnd"/>
      <w:r w:rsidRPr="003A38C5">
        <w:rPr>
          <w:rFonts w:ascii="Times New Roman" w:eastAsia="Times New Roman" w:hAnsi="Times New Roman" w:cs="Times New Roman"/>
          <w:sz w:val="28"/>
          <w:szCs w:val="28"/>
        </w:rPr>
        <w:t xml:space="preserve"> водных объектов, атмосферном </w:t>
      </w:r>
      <w:proofErr w:type="gramStart"/>
      <w:r w:rsidRPr="003A38C5">
        <w:rPr>
          <w:rFonts w:ascii="Times New Roman" w:eastAsia="Times New Roman" w:hAnsi="Times New Roman" w:cs="Times New Roman"/>
          <w:sz w:val="28"/>
          <w:szCs w:val="28"/>
        </w:rPr>
        <w:t>воздухе</w:t>
      </w:r>
      <w:proofErr w:type="gramEnd"/>
      <w:r w:rsidRPr="003A38C5">
        <w:rPr>
          <w:rFonts w:ascii="Times New Roman" w:eastAsia="Times New Roman" w:hAnsi="Times New Roman" w:cs="Times New Roman"/>
          <w:sz w:val="28"/>
          <w:szCs w:val="28"/>
        </w:rPr>
        <w:t>, почве);</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информацию о классификационных признаках (происхождение, состав, агрегатное и физическое состояние) и классе опасности отходов, расположенных на объекте;</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 xml:space="preserve">сведения о нахождении объекта в границах Арктической зоны Российской Федерации, центральной экологической зоны Байкальской природной территории, особо охраняемых природных территорий, а также в границах первой - шестой </w:t>
      </w:r>
      <w:proofErr w:type="spellStart"/>
      <w:r w:rsidRPr="003A38C5">
        <w:rPr>
          <w:rFonts w:ascii="Times New Roman" w:eastAsia="Times New Roman" w:hAnsi="Times New Roman" w:cs="Times New Roman"/>
          <w:sz w:val="28"/>
          <w:szCs w:val="28"/>
        </w:rPr>
        <w:t>подзонприаэродромной</w:t>
      </w:r>
      <w:proofErr w:type="spellEnd"/>
      <w:r w:rsidRPr="003A38C5">
        <w:rPr>
          <w:rFonts w:ascii="Times New Roman" w:eastAsia="Times New Roman" w:hAnsi="Times New Roman" w:cs="Times New Roman"/>
          <w:sz w:val="28"/>
          <w:szCs w:val="28"/>
        </w:rPr>
        <w:t xml:space="preserve"> территории, в границах </w:t>
      </w:r>
      <w:proofErr w:type="spellStart"/>
      <w:r w:rsidRPr="003A38C5">
        <w:rPr>
          <w:rFonts w:ascii="Times New Roman" w:eastAsia="Times New Roman" w:hAnsi="Times New Roman" w:cs="Times New Roman"/>
          <w:sz w:val="28"/>
          <w:szCs w:val="28"/>
        </w:rPr>
        <w:t>водоохранной</w:t>
      </w:r>
      <w:proofErr w:type="spellEnd"/>
      <w:r w:rsidRPr="003A38C5">
        <w:rPr>
          <w:rFonts w:ascii="Times New Roman" w:eastAsia="Times New Roman" w:hAnsi="Times New Roman" w:cs="Times New Roman"/>
          <w:sz w:val="28"/>
          <w:szCs w:val="28"/>
        </w:rPr>
        <w:t xml:space="preserve"> зоны, прибрежной защитной полосы, охранной зоны особо охраняемой природной территории (государственного природного заповедника, национального парка, природного парка, памятника природы), округа санитарной (горно-санитарной) охраны лечебно-оздоровительных местностей, курортов и природных лечебных ресурсов, зоны санитарной охраны источников питьевого и хозяйственно-бытового водоснабжения, </w:t>
      </w:r>
      <w:proofErr w:type="spellStart"/>
      <w:r w:rsidRPr="003A38C5">
        <w:rPr>
          <w:rFonts w:ascii="Times New Roman" w:eastAsia="Times New Roman" w:hAnsi="Times New Roman" w:cs="Times New Roman"/>
          <w:sz w:val="28"/>
          <w:szCs w:val="28"/>
        </w:rPr>
        <w:t>рыбохозяйственной</w:t>
      </w:r>
      <w:proofErr w:type="spellEnd"/>
      <w:r w:rsidRPr="003A38C5">
        <w:rPr>
          <w:rFonts w:ascii="Times New Roman" w:eastAsia="Times New Roman" w:hAnsi="Times New Roman" w:cs="Times New Roman"/>
          <w:sz w:val="28"/>
          <w:szCs w:val="28"/>
        </w:rPr>
        <w:t xml:space="preserve"> заповедной зоны;</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информацию о количестве населения, проживающего на территории поселения, окружающая среда на которой может быть подвержена негативному воздействию объекта;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обоснование планируемых мероприятий и наилучшие доступные технологии, а в случае их отсутствия - технологии, являющиеся экономически эффективными и не превышающими нормативы допустимого воздействия на окружающую среду;</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lastRenderedPageBreak/>
        <w:t>описание требований к параметрам и качественным характеристикам мероприятий по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обоснование достижения нормативов качества окружающей среды, гигиенических нормативов, обеспечения соответствия строительным нормам и правилам состояния земель по окончании работ по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б) раздел "Содержание, объемы и график ликвидации накопленного вреда", включающий:</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результаты обследования объекта, которое проводится в объеме, необходимом для обоснования состава мероприятий по ликвидации накопленного вреда, в том числе почвенные и иные полевые обследования, а также лабораторные исследования;</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состав мероприятий по ликвидации накопленного вреда в объемах, необходимых для достижения нормативов качества окружающей среды, гигиенических нормативов, обеспечения соответствия строительным нормам и правилам;</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последовательность и объем проведения мероприятий по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сроки проведения мероприятий по ликвидации накопленного вреда с разбивкой по этапам проведения отдельных видов работ, в том числе график ликвидации накопленного вреда (помесячный);</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планируемые сроки окончания сдачи работ по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 xml:space="preserve">порядок осуществления заказчиком </w:t>
      </w:r>
      <w:proofErr w:type="gramStart"/>
      <w:r w:rsidRPr="003A38C5">
        <w:rPr>
          <w:rFonts w:ascii="Times New Roman" w:eastAsia="Times New Roman" w:hAnsi="Times New Roman" w:cs="Times New Roman"/>
          <w:sz w:val="28"/>
          <w:szCs w:val="28"/>
        </w:rPr>
        <w:t>контроля за</w:t>
      </w:r>
      <w:proofErr w:type="gramEnd"/>
      <w:r w:rsidRPr="003A38C5">
        <w:rPr>
          <w:rFonts w:ascii="Times New Roman" w:eastAsia="Times New Roman" w:hAnsi="Times New Roman" w:cs="Times New Roman"/>
          <w:sz w:val="28"/>
          <w:szCs w:val="28"/>
        </w:rPr>
        <w:t xml:space="preserve"> выполнением работ по ликвидации накопленного вреда, а также контроля за привлечением исполнителем к выполнению контракта субподрядчиков и сроками выполнения такого контракта;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в) раздел "Сметные расчеты затрат на проведение ликвидации накопленного вреда", включающий сводку затрат (при необходимости), локальные сметные расчеты, объектные сметные расчеты, сметные расчеты на отдельные виды затрат, сводный сметный расчет стоимости работ с приложением пояснительной записки.</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8. В случае если при ликвидации накопленного вреда планируется снос объектов капитального строительства, их частей, в проект ликвидации включается раздел "Проект организации работ по сносу объектов капитального строительства, их частей" (за исключением случаев необходимости сноса объектов капитального строительства, их частей для строительства, реконструкции других объектов капитального строительства), разрабатываемый в соответствии с требованиями к составу и содержанию проекта организации работ по сносу объекта капитального строительства, утвержденными постановлением Правительства Российской Федерации от 26 апреля 2019 г. N 509 "Об утверждении требований к составу и содержанию проекта организации работ по сносу объекта капитального строительства".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 xml:space="preserve">В случае если при ликвидации накопленного вреда планируются строительство, реконструкция объектов капитального строительства, проект ликвидации приобщается к проектной документации на строительство, реконструкцию объекта капитального строительства, разрабатываемой в соответствии с Положением о составе разделов проектной документации и </w:t>
      </w:r>
      <w:r w:rsidRPr="003A38C5">
        <w:rPr>
          <w:rFonts w:ascii="Times New Roman" w:eastAsia="Times New Roman" w:hAnsi="Times New Roman" w:cs="Times New Roman"/>
          <w:sz w:val="28"/>
          <w:szCs w:val="28"/>
        </w:rPr>
        <w:lastRenderedPageBreak/>
        <w:t>требованиях к их содержанию, утвержденным постановлением Правительства Российской Федерации от 16 февраля 2008 г. N 87 "О составе разделов проектной документации и требованиях к их содержанию".</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В случае если при ликвидации накопленного вреда планируются работы по рекультивации земель или консервации земель, в проект ликвидации включается раздел "Рекультивация (консервация) земель", который разрабатывается в соответствии с Правилами проведения рекультивации и консервации земель, утвержденными постановлением Правительства Российской Федерации от 10 июля 2018 г. N 800 "О проведении рекультивации и консервации земель".</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9. Проекты ликвидации до их утверждения подлежат:</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а) государственной экологической экспертизе;</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б) проверке достоверности определения сметной стоимости проектов ликвидации, за исключением проектов ликвидации, подлежащих государственной экспертизе проектной документации в соответствии с Градостроительным кодексом Российской Федерации в связи с планируемыми строительством, реконструкцией объектов капитального строительства,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в) государственной экспертизе проектной документации и результатов инженерных изысканий в случаях, установленных законодательством о градостроительной деятельности.</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10. Проект ликвидации, получивший положительные заключения необходимых государственных экспертиз и проверки достоверности определения сметной стоимости проектов ликвидации, осуществляемой Федеральной службой по надзору в сфере природопользования или подведомственными ей федеральными государственными бюджетными учреждениями, в соответствии с </w:t>
      </w:r>
      <w:hyperlink r:id="rId10" w:anchor="1091" w:history="1">
        <w:r w:rsidRPr="003A38C5">
          <w:rPr>
            <w:rFonts w:ascii="Times New Roman" w:eastAsia="Times New Roman" w:hAnsi="Times New Roman" w:cs="Times New Roman"/>
            <w:color w:val="000000" w:themeColor="text1"/>
            <w:sz w:val="28"/>
            <w:szCs w:val="28"/>
            <w:u w:val="single"/>
            <w:bdr w:val="none" w:sz="0" w:space="0" w:color="auto" w:frame="1"/>
          </w:rPr>
          <w:t>подпунктами "а" - "в" пункта 9</w:t>
        </w:r>
      </w:hyperlink>
      <w:r w:rsidRPr="003A38C5">
        <w:rPr>
          <w:rFonts w:ascii="Times New Roman" w:eastAsia="Times New Roman" w:hAnsi="Times New Roman" w:cs="Times New Roman"/>
          <w:sz w:val="28"/>
          <w:szCs w:val="28"/>
        </w:rPr>
        <w:t> настоящих Правил, в течение 10 рабочих дней со дня выдачи последнего положительного заключения утверждается заказчиком.</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11. Ликвидация накопленного вреда проводится исполнителем в соответствии с проектом ликвидации, утвержденным заказчиком.</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 xml:space="preserve">12. Заказчик осуществляет </w:t>
      </w:r>
      <w:proofErr w:type="gramStart"/>
      <w:r w:rsidRPr="003A38C5">
        <w:rPr>
          <w:rFonts w:ascii="Times New Roman" w:eastAsia="Times New Roman" w:hAnsi="Times New Roman" w:cs="Times New Roman"/>
          <w:sz w:val="28"/>
          <w:szCs w:val="28"/>
        </w:rPr>
        <w:t>контроль за</w:t>
      </w:r>
      <w:proofErr w:type="gramEnd"/>
      <w:r w:rsidRPr="003A38C5">
        <w:rPr>
          <w:rFonts w:ascii="Times New Roman" w:eastAsia="Times New Roman" w:hAnsi="Times New Roman" w:cs="Times New Roman"/>
          <w:sz w:val="28"/>
          <w:szCs w:val="28"/>
        </w:rPr>
        <w:t xml:space="preserve"> выполнением контракта на проведение ликвидации накопленного вреда в порядке, определенном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настоящими Правилами.</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13. Федеральная служба по надзору в сфере природопользования с привлечением представителей подведомственных федеральных государственных бюджетных учреждений - центров лабораторного анализа и технических измерений по соответствующим федеральным округам осуществляет наблюдение за ходом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lastRenderedPageBreak/>
        <w:t>Наблюдение за ходом ликвидации накопленного вреда осуществляется посредством использования систем (методов) дистанционного наблюдения, присутствия на территории объекта, применения специальных технических средств, имеющих функции фотосъемки, аудио- и видеозаписи, измерения, иных средств сбора или фиксации информации, посредством отбора и анализа проб компонентов природной среды на территории проведения ликвидации накопленного вреда, а также анализа полученной отчетности о ходе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Наблюдение за ходом ликвидации накопленного вреда осуществляется без ограничения срока его проведения.</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Исполнитель не вправе препятствовать осуществлению Федеральной службой по надзору в сфере природопользования с привлечением представителей подведомственных ей федеральных государственных бюджетных учреждений наблюдения за ходом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Федеральная служба по надзору в сфере природопользования и представители подведомственных ей федеральных государственных бюджетных учреждений вправе запрашивать у заказчика информацию, необходимую для осуществления наблюдения за ходом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В случае выявления фактов отступления от утвержденного проекта ликвидации Федеральная служба по надзору в сфере природопользования в течение 10 рабочих дней с момента их выявления уведомляет об этом заказчика.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14. Заказчик в течение 30 календарных дней со дня получения уведомления от Федеральной службы по надзору в сфере природопользования обеспечивает устранение фактов отступления от утвержденного проекта ликвидации.</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15. Заказчик направляет в течение 10 рабочих дней со дня выполнения мероприятий, предусмотренных проектом ликвидации, в Федеральную службу по надзору в сфере природопользования письменное извещение о завершении ликвидации накопленного вреда.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16. Федеральная служба по надзору в сфере природопользования в течение 30 календарных дней со дня получения извещения, указанного в </w:t>
      </w:r>
      <w:hyperlink r:id="rId11" w:anchor="1015" w:history="1">
        <w:r w:rsidRPr="003A38C5">
          <w:rPr>
            <w:rFonts w:ascii="Times New Roman" w:eastAsia="Times New Roman" w:hAnsi="Times New Roman" w:cs="Times New Roman"/>
            <w:sz w:val="28"/>
            <w:szCs w:val="28"/>
            <w:u w:val="single"/>
            <w:bdr w:val="none" w:sz="0" w:space="0" w:color="auto" w:frame="1"/>
          </w:rPr>
          <w:t>пункте 15</w:t>
        </w:r>
      </w:hyperlink>
      <w:r w:rsidRPr="003A38C5">
        <w:rPr>
          <w:rFonts w:ascii="Times New Roman" w:eastAsia="Times New Roman" w:hAnsi="Times New Roman" w:cs="Times New Roman"/>
          <w:sz w:val="28"/>
          <w:szCs w:val="28"/>
        </w:rPr>
        <w:t> настоящих Правил, готовит заключение, содержащее обоснованные выводы о выполнении мероприятий в соответствии с проектом ликвидации, которые обеспечивают устранение накопленного вреда, либо отказ в выдаче заключения с обоснованием такого отказа.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17. Основанием для отказа в выдаче заключения является ликвидация накопленного вреда с отступлением от проекта ликвидации, утвержденного заказчиком и получившего положительные заключения, предусмотренные </w:t>
      </w:r>
      <w:hyperlink r:id="rId12" w:anchor="1010" w:history="1">
        <w:r w:rsidRPr="00E4242F">
          <w:rPr>
            <w:rFonts w:ascii="Times New Roman" w:eastAsia="Times New Roman" w:hAnsi="Times New Roman" w:cs="Times New Roman"/>
            <w:sz w:val="28"/>
            <w:szCs w:val="28"/>
            <w:bdr w:val="none" w:sz="0" w:space="0" w:color="auto" w:frame="1"/>
          </w:rPr>
          <w:t>пунктом 10</w:t>
        </w:r>
      </w:hyperlink>
      <w:r w:rsidRPr="003A38C5">
        <w:rPr>
          <w:rFonts w:ascii="Times New Roman" w:eastAsia="Times New Roman" w:hAnsi="Times New Roman" w:cs="Times New Roman"/>
          <w:sz w:val="28"/>
          <w:szCs w:val="28"/>
        </w:rPr>
        <w:t> настоящих Правил.</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18. Федеральная служба по надзору в сфере природопользования направляет заказчику заключение либо отказ в выдаче заключения в электронном виде в течение 5 рабочих дней со дня утверждения заключения или со дня отказа в его выдаче.</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19. После устранения причин отказа в выдаче заключения заказчик направляет в Федеральную службу по надзору в сфере природопользования документы, подтверждающие устранение причин отказа в выдаче заключения.</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 xml:space="preserve">20. Федеральная служба по надзору в сфере природопользования в течение 30 календарных дней со дня получения документов, </w:t>
      </w:r>
      <w:r w:rsidRPr="00E4242F">
        <w:rPr>
          <w:rFonts w:ascii="Times New Roman" w:eastAsia="Times New Roman" w:hAnsi="Times New Roman" w:cs="Times New Roman"/>
          <w:sz w:val="28"/>
          <w:szCs w:val="28"/>
        </w:rPr>
        <w:t>указанных в </w:t>
      </w:r>
      <w:hyperlink r:id="rId13" w:anchor="1019" w:history="1">
        <w:r w:rsidRPr="00E4242F">
          <w:rPr>
            <w:rFonts w:ascii="Times New Roman" w:eastAsia="Times New Roman" w:hAnsi="Times New Roman" w:cs="Times New Roman"/>
            <w:sz w:val="28"/>
            <w:szCs w:val="28"/>
            <w:bdr w:val="none" w:sz="0" w:space="0" w:color="auto" w:frame="1"/>
          </w:rPr>
          <w:t>пункте 19</w:t>
        </w:r>
      </w:hyperlink>
      <w:r w:rsidRPr="003A38C5">
        <w:rPr>
          <w:rFonts w:ascii="Times New Roman" w:eastAsia="Times New Roman" w:hAnsi="Times New Roman" w:cs="Times New Roman"/>
          <w:sz w:val="28"/>
          <w:szCs w:val="28"/>
        </w:rPr>
        <w:t> настоящих Правил, готовит заключение либо отказ в выдаче заключения с обоснованием такого отказа.</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21. Объект считается ликвидированным при наличии заключения.</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22. Акт о приемке ликвидации накопленного вреда на объекте подписывается заказчиком и исполнителем в течение 5 рабочих дней со дня поступления заключения.</w:t>
      </w:r>
    </w:p>
    <w:p w:rsidR="004A6A02" w:rsidRPr="003A38C5" w:rsidRDefault="004A6A02" w:rsidP="0076154D">
      <w:pPr>
        <w:spacing w:after="0" w:line="240" w:lineRule="auto"/>
        <w:ind w:firstLine="567"/>
        <w:jc w:val="both"/>
        <w:rPr>
          <w:rFonts w:ascii="Times New Roman" w:eastAsia="Times New Roman" w:hAnsi="Times New Roman" w:cs="Times New Roman"/>
          <w:sz w:val="28"/>
          <w:szCs w:val="28"/>
        </w:rPr>
      </w:pPr>
    </w:p>
    <w:p w:rsidR="004E0615" w:rsidRPr="0076154D" w:rsidRDefault="004A6A02" w:rsidP="0076154D">
      <w:pPr>
        <w:spacing w:after="0" w:line="240" w:lineRule="auto"/>
        <w:ind w:firstLine="567"/>
        <w:jc w:val="both"/>
        <w:rPr>
          <w:rFonts w:ascii="Times New Roman" w:eastAsia="Times New Roman" w:hAnsi="Times New Roman" w:cs="Times New Roman"/>
          <w:sz w:val="28"/>
          <w:szCs w:val="28"/>
        </w:rPr>
      </w:pPr>
      <w:r w:rsidRPr="003A38C5">
        <w:rPr>
          <w:rFonts w:ascii="Times New Roman" w:eastAsia="Times New Roman" w:hAnsi="Times New Roman" w:cs="Times New Roman"/>
          <w:sz w:val="28"/>
          <w:szCs w:val="28"/>
        </w:rPr>
        <w:t>23. Акт о приемке ликвидации накопленного вреда на объекте и заключение направляются заказчиком в Министерство природных ресурсов и экологии Российской Федерации для исключения объекта из государственного реестра объектов накопленного вреда окружающей среде, за исключением случаев, когда заказчиком организации ликвидации накопленного вреда является Министерство природных ресурсов и экологии Российской Федерации.</w:t>
      </w:r>
    </w:p>
    <w:sectPr w:rsidR="004E0615" w:rsidRPr="0076154D" w:rsidSect="0076154D">
      <w:pgSz w:w="11906" w:h="16838"/>
      <w:pgMar w:top="567"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CC"/>
    <w:family w:val="roman"/>
    <w:pitch w:val="variable"/>
    <w:sig w:usb0="00000001" w:usb1="5000204B" w:usb2="00000020" w:usb3="00000000" w:csb0="00000097"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07331"/>
    <w:multiLevelType w:val="multilevel"/>
    <w:tmpl w:val="E2CAD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54F1A"/>
    <w:rsid w:val="001B0997"/>
    <w:rsid w:val="002238D1"/>
    <w:rsid w:val="00282687"/>
    <w:rsid w:val="003A38C5"/>
    <w:rsid w:val="004A6A02"/>
    <w:rsid w:val="004E0615"/>
    <w:rsid w:val="0064113C"/>
    <w:rsid w:val="0076154D"/>
    <w:rsid w:val="00794D51"/>
    <w:rsid w:val="00800498"/>
    <w:rsid w:val="008453C2"/>
    <w:rsid w:val="00854F1A"/>
    <w:rsid w:val="00897D2B"/>
    <w:rsid w:val="008A43E3"/>
    <w:rsid w:val="009D1E1C"/>
    <w:rsid w:val="00C61E2B"/>
    <w:rsid w:val="00E20056"/>
    <w:rsid w:val="00E4242F"/>
    <w:rsid w:val="00EA0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C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20056"/>
    <w:rPr>
      <w:color w:val="0000FF"/>
      <w:u w:val="single"/>
    </w:rPr>
  </w:style>
  <w:style w:type="paragraph" w:styleId="a4">
    <w:name w:val="No Spacing"/>
    <w:qFormat/>
    <w:rsid w:val="00E20056"/>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408214267/" TargetMode="External"/><Relationship Id="rId13" Type="http://schemas.openxmlformats.org/officeDocument/2006/relationships/hyperlink" Target="https://www.garant.ru/products/ipo/prime/doc/408214267/" TargetMode="External"/><Relationship Id="rId3" Type="http://schemas.openxmlformats.org/officeDocument/2006/relationships/settings" Target="settings.xml"/><Relationship Id="rId7" Type="http://schemas.openxmlformats.org/officeDocument/2006/relationships/hyperlink" Target="https://www.garant.ru/products/ipo/prime/doc/408214267/" TargetMode="External"/><Relationship Id="rId12" Type="http://schemas.openxmlformats.org/officeDocument/2006/relationships/hyperlink" Target="https://www.garant.ru/products/ipo/prime/doc/40821426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arant.ru/products/ipo/prime/doc/408214267/" TargetMode="External"/><Relationship Id="rId11" Type="http://schemas.openxmlformats.org/officeDocument/2006/relationships/hyperlink" Target="https://www.garant.ru/products/ipo/prime/doc/408214267/" TargetMode="External"/><Relationship Id="rId5" Type="http://schemas.openxmlformats.org/officeDocument/2006/relationships/hyperlink" Target="http://rnla-service.scli.ru:8080/rnla-links/ws/content/act/" TargetMode="External"/><Relationship Id="rId15" Type="http://schemas.openxmlformats.org/officeDocument/2006/relationships/theme" Target="theme/theme1.xml"/><Relationship Id="rId10" Type="http://schemas.openxmlformats.org/officeDocument/2006/relationships/hyperlink" Target="https://www.garant.ru/products/ipo/prime/doc/408214267/" TargetMode="External"/><Relationship Id="rId4" Type="http://schemas.openxmlformats.org/officeDocument/2006/relationships/webSettings" Target="webSettings.xml"/><Relationship Id="rId9" Type="http://schemas.openxmlformats.org/officeDocument/2006/relationships/hyperlink" Target="https://www.garant.ru/products/ipo/prime/doc/40821426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321</TotalTime>
  <Pages>7</Pages>
  <Words>2568</Words>
  <Characters>14644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11</cp:revision>
  <cp:lastPrinted>2024-04-24T09:17:00Z</cp:lastPrinted>
  <dcterms:created xsi:type="dcterms:W3CDTF">2024-02-19T06:46:00Z</dcterms:created>
  <dcterms:modified xsi:type="dcterms:W3CDTF">2024-05-01T06:54:00Z</dcterms:modified>
</cp:coreProperties>
</file>